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41" w:rsidRPr="00FE361A" w:rsidRDefault="00EB369F" w:rsidP="00FE361A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iCs/>
          <w:color w:val="000000"/>
          <w:sz w:val="28"/>
          <w:szCs w:val="28"/>
        </w:rPr>
        <w:t>Особенности заключения</w:t>
      </w:r>
      <w:r w:rsidR="00FE361A" w:rsidRPr="00FE361A">
        <w:rPr>
          <w:b/>
          <w:bCs/>
          <w:iCs/>
          <w:color w:val="000000"/>
          <w:sz w:val="28"/>
          <w:szCs w:val="28"/>
        </w:rPr>
        <w:t xml:space="preserve"> трудового договора с несовершеннолетним</w:t>
      </w:r>
      <w:r w:rsidR="00FE361A">
        <w:rPr>
          <w:b/>
          <w:color w:val="000000"/>
          <w:sz w:val="28"/>
          <w:szCs w:val="28"/>
        </w:rPr>
        <w:t xml:space="preserve"> </w:t>
      </w:r>
      <w:r w:rsidR="00E51341" w:rsidRPr="00FE361A">
        <w:rPr>
          <w:b/>
          <w:bCs/>
          <w:sz w:val="28"/>
          <w:szCs w:val="28"/>
        </w:rPr>
        <w:t>(</w:t>
      </w:r>
      <w:r w:rsidR="00E51341" w:rsidRPr="00FE361A">
        <w:rPr>
          <w:b/>
          <w:sz w:val="28"/>
          <w:szCs w:val="28"/>
        </w:rPr>
        <w:t>п</w:t>
      </w:r>
      <w:r w:rsidR="00AC1D39" w:rsidRPr="00FE361A">
        <w:rPr>
          <w:b/>
          <w:sz w:val="28"/>
          <w:szCs w:val="28"/>
        </w:rPr>
        <w:t>рокуратура Большеигнатовского района</w:t>
      </w:r>
      <w:r w:rsidR="00E51341" w:rsidRPr="00FE361A">
        <w:rPr>
          <w:b/>
          <w:sz w:val="28"/>
          <w:szCs w:val="28"/>
        </w:rPr>
        <w:t>)</w:t>
      </w:r>
    </w:p>
    <w:p w:rsidR="00B518D6" w:rsidRPr="00FE361A" w:rsidRDefault="00B518D6" w:rsidP="00FE3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Трудовой договор разрешается заключать с ребенком младше 16 лет в следующих случаях: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младше 14 лет - если ребенок привлекается для работы, которая не причинит ущерба его здоровью и нравственному развитию, при наличии согласия одного из родителей и разрешения органа опеки и попечительства. Трудовой договор от имени несовершеннолетнего, не достигшего возраста 14 лет, подписывается одним из родителей.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с 14 лет - если ребенок получил общее образование и привлекается для выполнения легкого труда, не причиняющего вреда его здоровью, при наличии письменного согласия одного из родителей и органа опеки и попечительства. </w:t>
      </w:r>
      <w:r>
        <w:rPr>
          <w:color w:val="000000"/>
          <w:sz w:val="28"/>
          <w:szCs w:val="28"/>
        </w:rPr>
        <w:t>В случае, е</w:t>
      </w:r>
      <w:r w:rsidRPr="00FE361A">
        <w:rPr>
          <w:color w:val="000000"/>
          <w:sz w:val="28"/>
          <w:szCs w:val="28"/>
        </w:rPr>
        <w:t>сли ребенок еще получает общее образование, то трудиться он должен в свободное от учебы время, не в ущерб обучению.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Перед заключением трудового договора ребенку следует пройти обязательное медицинское обследование.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Тем, кто впервые поступил на работу, бумажные трудовые книжки не оформляются, </w:t>
      </w:r>
      <w:r>
        <w:rPr>
          <w:color w:val="000000"/>
          <w:sz w:val="28"/>
          <w:szCs w:val="28"/>
        </w:rPr>
        <w:t>поскольку</w:t>
      </w:r>
      <w:r w:rsidRPr="00FE361A">
        <w:rPr>
          <w:color w:val="000000"/>
          <w:sz w:val="28"/>
          <w:szCs w:val="28"/>
        </w:rPr>
        <w:t xml:space="preserve"> работодатель формирует сведения о трудовой деятельности в электронном виде.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Если у ребенка не открыт индивидуальный лицевой счет, то работодатель сам предоставляет необходимые сведения в территориальный орган ПФР.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актами, связанными с его трудовой деятельностью.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A2F00"/>
    <w:rsid w:val="00EB369F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2022-05-26T05:52:00Z</dcterms:created>
  <dcterms:modified xsi:type="dcterms:W3CDTF">2022-05-26T05:52:00Z</dcterms:modified>
</cp:coreProperties>
</file>