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F05" w:rsidRPr="00E50E50" w:rsidRDefault="00FF0F05" w:rsidP="00E50E50">
      <w:pPr>
        <w:pStyle w:val="NormalWeb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E50E50">
        <w:rPr>
          <w:b/>
          <w:bCs/>
          <w:color w:val="000000"/>
          <w:sz w:val="28"/>
          <w:szCs w:val="28"/>
        </w:rPr>
        <w:t>Поддержка субъектов малого и среднего предпринимательства при осуществлении закупок товаров, работ, услуг</w:t>
      </w:r>
      <w:r w:rsidRPr="00E50E50">
        <w:rPr>
          <w:b/>
          <w:bCs/>
          <w:sz w:val="28"/>
          <w:szCs w:val="28"/>
        </w:rPr>
        <w:t>(прокуратура Большеигнатовского района)</w:t>
      </w:r>
      <w:bookmarkStart w:id="0" w:name="_GoBack"/>
      <w:bookmarkEnd w:id="0"/>
    </w:p>
    <w:p w:rsidR="00FF0F05" w:rsidRPr="00E50E50" w:rsidRDefault="00FF0F05" w:rsidP="00E50E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F05" w:rsidRPr="00E50E50" w:rsidRDefault="00FF0F05" w:rsidP="00E50E50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В целях поддержки субъектов малого и среднего предпринимательства при осуществлении закупок в рамках Федерального закона от 18.07.2011 № 223-ФЗ «О закупках товаров, работ, услуг отдельными видами юридических лиц», внесены изменения в федеральное законодательство, в соответствии с которыми сокращен срок оплаты по договорам с субъектами малого и среднего предпринимательства, заключенных в целях исполнения требований Постановления Правительства РФ от 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лиц».</w:t>
      </w:r>
    </w:p>
    <w:p w:rsidR="00FF0F05" w:rsidRPr="00E50E50" w:rsidRDefault="00FF0F05" w:rsidP="00E50E50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Теперь оплатить товары (работы, услуги) по таким договорам (или отдельным этапам договора) необходимо в срок не более 7 рабочих дней со дня подписания заказчиком документа о приемке.</w:t>
      </w:r>
    </w:p>
    <w:p w:rsidR="00FF0F05" w:rsidRPr="00E50E50" w:rsidRDefault="00FF0F05" w:rsidP="00E50E50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Если установлено требование о привлечении к исполнению договора субподрядчиков (соисполнителей) из числа субъектов малого и среднего предпринимательства, то в документацию включается обязательное условие о том, что срок оплаты по договорам с ними составляет не более 7 рабочих дней со дня подписания заказчиком документа о приемке.</w:t>
      </w:r>
    </w:p>
    <w:p w:rsidR="00FF0F05" w:rsidRPr="00E50E50" w:rsidRDefault="00FF0F05" w:rsidP="00E50E50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Указанные изменения введены постановлением Правительства РФ от 21.03.2022 № 417 «О внесении изменений в некоторые акты Правительства РФ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лиц».</w:t>
      </w:r>
    </w:p>
    <w:p w:rsidR="00FF0F05" w:rsidRPr="002613C3" w:rsidRDefault="00FF0F05" w:rsidP="00E1027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FF0F05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393"/>
    <w:rsid w:val="00003E5C"/>
    <w:rsid w:val="00033A09"/>
    <w:rsid w:val="00053FF7"/>
    <w:rsid w:val="000F6EC0"/>
    <w:rsid w:val="0012271C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0A44"/>
    <w:rsid w:val="00EE3292"/>
    <w:rsid w:val="00EE78A6"/>
    <w:rsid w:val="00FF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D39"/>
    <w:pPr>
      <w:spacing w:after="160" w:line="259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792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D3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23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236</Words>
  <Characters>1350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субъектов малого и среднего предпринимательства при осуществлении закупок товаров, работ, услуг(прокуратура Большеигнатовского района)</dc:title>
  <dc:subject/>
  <dc:creator>Admin</dc:creator>
  <cp:keywords/>
  <dc:description/>
  <cp:lastModifiedBy>User</cp:lastModifiedBy>
  <cp:revision>2</cp:revision>
  <cp:lastPrinted>2021-12-21T17:13:00Z</cp:lastPrinted>
  <dcterms:created xsi:type="dcterms:W3CDTF">2022-06-06T06:01:00Z</dcterms:created>
  <dcterms:modified xsi:type="dcterms:W3CDTF">2022-06-06T06:01:00Z</dcterms:modified>
</cp:coreProperties>
</file>