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288" w:rsidRPr="00AE2BF4" w:rsidRDefault="00202288" w:rsidP="00513865">
      <w:pPr>
        <w:jc w:val="center"/>
        <w:rPr>
          <w:rFonts w:ascii="Times New Roman" w:hAnsi="Times New Roman" w:cs="Times New Roman"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6"/>
          <w:szCs w:val="26"/>
        </w:rPr>
        <w:t>ПРОТАСОВСКОГО</w:t>
      </w: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БОЛЬШЕИГНАТОВСКОГО МУНИЦИПАЛЬНОГО РАЙОНА</w:t>
      </w:r>
    </w:p>
    <w:p w:rsidR="00202288" w:rsidRPr="003E7AEA" w:rsidRDefault="00202288" w:rsidP="003E7AEA">
      <w:pPr>
        <w:jc w:val="center"/>
        <w:rPr>
          <w:b/>
          <w:bCs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202288" w:rsidRPr="00661FE0" w:rsidRDefault="00202288" w:rsidP="00513865">
      <w:pPr>
        <w:tabs>
          <w:tab w:val="center" w:pos="45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202288" w:rsidRPr="00661FE0" w:rsidRDefault="00202288" w:rsidP="00AC14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36"/>
          <w:szCs w:val="36"/>
        </w:rPr>
        <w:t>ПРОЕКТ</w:t>
      </w:r>
    </w:p>
    <w:p w:rsidR="00202288" w:rsidRPr="00CB0BAA" w:rsidRDefault="00202288" w:rsidP="00FF1C3F">
      <w:pPr>
        <w:pStyle w:val="Heading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t xml:space="preserve">    </w:t>
      </w:r>
      <w:r w:rsidRPr="00CB0BAA">
        <w:rPr>
          <w:b w:val="0"/>
          <w:bCs w:val="0"/>
          <w:color w:val="auto"/>
        </w:rPr>
        <w:t>от</w:t>
      </w:r>
      <w:r w:rsidRPr="00CB0BA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2022 г.                                                                        №</w:t>
      </w:r>
    </w:p>
    <w:p w:rsidR="00202288" w:rsidRDefault="00202288" w:rsidP="00FF1C3F">
      <w:pPr>
        <w:pStyle w:val="Heading1"/>
        <w:spacing w:before="0" w:after="0"/>
        <w:ind w:left="-284"/>
        <w:rPr>
          <w:rFonts w:ascii="Times New Roman" w:hAnsi="Times New Roman" w:cs="Times New Roman"/>
          <w:color w:val="auto"/>
          <w:sz w:val="28"/>
          <w:szCs w:val="28"/>
        </w:rPr>
      </w:pPr>
    </w:p>
    <w:p w:rsidR="00202288" w:rsidRDefault="00202288" w:rsidP="00FF1C3F">
      <w:pPr>
        <w:pStyle w:val="Heading1"/>
        <w:spacing w:before="0" w:after="0"/>
        <w:ind w:left="-284"/>
        <w:rPr>
          <w:rFonts w:ascii="Times New Roman" w:hAnsi="Times New Roman" w:cs="Times New Roman"/>
          <w:b w:val="0"/>
          <w:bCs w:val="0"/>
          <w:color w:val="auto"/>
        </w:rPr>
      </w:pPr>
      <w:r w:rsidRPr="00FF1C3F">
        <w:rPr>
          <w:rFonts w:ascii="Times New Roman" w:hAnsi="Times New Roman" w:cs="Times New Roman"/>
          <w:b w:val="0"/>
          <w:bCs w:val="0"/>
          <w:color w:val="auto"/>
        </w:rPr>
        <w:t>с.Протасово</w:t>
      </w:r>
    </w:p>
    <w:p w:rsidR="00202288" w:rsidRPr="00FF1C3F" w:rsidRDefault="00202288" w:rsidP="00FF1C3F">
      <w:pPr>
        <w:rPr>
          <w:lang w:eastAsia="ru-RU"/>
        </w:rPr>
      </w:pPr>
    </w:p>
    <w:p w:rsidR="00202288" w:rsidRPr="00AE2BF4" w:rsidRDefault="00202288" w:rsidP="00513865">
      <w:pPr>
        <w:pStyle w:val="Heading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использования и восполнения резерва </w:t>
      </w:r>
      <w:r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атериальных ресурсов для ликвидации чрезвычайных ситуаций в </w:t>
      </w:r>
      <w:r>
        <w:rPr>
          <w:rFonts w:ascii="Times New Roman" w:hAnsi="Times New Roman" w:cs="Times New Roman"/>
          <w:color w:val="auto"/>
          <w:sz w:val="28"/>
          <w:szCs w:val="28"/>
        </w:rPr>
        <w:t>Протасовского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</w:p>
    <w:p w:rsidR="00202288" w:rsidRPr="00661FE0" w:rsidRDefault="00202288" w:rsidP="00513865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02288" w:rsidRDefault="00202288" w:rsidP="004F1B32">
      <w:pPr>
        <w:pStyle w:val="ConsPlusTitle"/>
        <w:widowControl/>
        <w:ind w:left="-180" w:right="-1" w:firstLine="108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5" w:history="1">
        <w:r w:rsidRPr="00E01879"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характера(утв.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Министерством РФ по делам ГО,ЧС и ликвидации последствий стихийных бедствий от 19.03.2021 г. №2-4-71-5-11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 w:rsidRPr="003E7AEA">
        <w:rPr>
          <w:rFonts w:ascii="Times New Roman" w:hAnsi="Times New Roman" w:cs="Times New Roman"/>
          <w:b w:val="0"/>
          <w:bCs w:val="0"/>
          <w:sz w:val="28"/>
          <w:szCs w:val="28"/>
        </w:rPr>
        <w:t>Протасовского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</w:p>
    <w:p w:rsidR="00202288" w:rsidRDefault="00202288" w:rsidP="00513865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202288" w:rsidRPr="00661FE0" w:rsidRDefault="00202288" w:rsidP="00513865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02288" w:rsidRPr="00FF6513" w:rsidRDefault="00202288" w:rsidP="00CB0BAA">
      <w:pPr>
        <w:pStyle w:val="ListParagraph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 w:cs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3E7AEA">
        <w:rPr>
          <w:rFonts w:ascii="Times New Roman" w:hAnsi="Times New Roman" w:cs="Times New Roman"/>
          <w:sz w:val="28"/>
          <w:szCs w:val="28"/>
        </w:rPr>
        <w:t>Протасовского</w:t>
      </w:r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района;</w:t>
      </w:r>
    </w:p>
    <w:p w:rsidR="00202288" w:rsidRPr="00281B4F" w:rsidRDefault="00202288" w:rsidP="00CB0BAA">
      <w:pPr>
        <w:pStyle w:val="BodyText"/>
        <w:numPr>
          <w:ilvl w:val="0"/>
          <w:numId w:val="4"/>
        </w:numPr>
        <w:ind w:left="0" w:right="14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"/>
            <w:rFonts w:ascii="Times New Roman" w:hAnsi="Times New Roman" w:cs="Times New Roman"/>
            <w:sz w:val="28"/>
            <w:szCs w:val="28"/>
          </w:rPr>
          <w:t>номенклатуру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r w:rsidRPr="003E7AEA">
        <w:rPr>
          <w:rFonts w:ascii="Times New Roman" w:hAnsi="Times New Roman" w:cs="Times New Roman"/>
          <w:sz w:val="28"/>
          <w:szCs w:val="28"/>
        </w:rPr>
        <w:t>Протасовского</w:t>
      </w:r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B4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202288" w:rsidRPr="006C63B6" w:rsidRDefault="00202288" w:rsidP="00CB0BAA">
      <w:pPr>
        <w:pStyle w:val="BodyText"/>
        <w:numPr>
          <w:ilvl w:val="0"/>
          <w:numId w:val="4"/>
        </w:numPr>
        <w:ind w:left="0" w:right="141" w:firstLine="720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202288" w:rsidRDefault="00202288" w:rsidP="00CB0BAA">
      <w:pPr>
        <w:pStyle w:val="BodyText"/>
        <w:numPr>
          <w:ilvl w:val="0"/>
          <w:numId w:val="4"/>
        </w:numPr>
        <w:ind w:left="0" w:right="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6" w:history="1">
        <w:r w:rsidRPr="00281B4F">
          <w:rPr>
            <w:rStyle w:val="a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202288" w:rsidRPr="00A63F42" w:rsidRDefault="00202288" w:rsidP="00CB0BAA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5. </w:t>
      </w:r>
      <w:r w:rsidRPr="00D8235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Признать утратившим силу постановление администрации </w:t>
      </w:r>
      <w:r w:rsidRPr="003E7A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Протасовского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8235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Большеигнатовского муниципального района </w:t>
      </w:r>
      <w:r w:rsidRPr="00D8235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от </w:t>
      </w:r>
      <w:r w:rsidRPr="00A63F4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16.04.2021№27 «О порядке создания,  использования и восполнения резерва материальных ресурсов для ликвидации чрезвычайных ситуаций в Протасовском сельском поселении Большеигнатовского  муниципального района»</w:t>
      </w:r>
    </w:p>
    <w:p w:rsidR="00202288" w:rsidRPr="00A63F42" w:rsidRDefault="00202288" w:rsidP="00CB0BAA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63F4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6. Контроль за исполнением настоящего постановления оставляю за собой.</w:t>
      </w:r>
    </w:p>
    <w:p w:rsidR="00202288" w:rsidRPr="00614E22" w:rsidRDefault="00202288" w:rsidP="00CB0BAA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 w:firstLine="720"/>
        <w:jc w:val="both"/>
        <w:rPr>
          <w:rFonts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202288" w:rsidRDefault="00202288" w:rsidP="003E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8235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И. о. г</w:t>
      </w:r>
      <w:r w:rsidRPr="0084419B">
        <w:rPr>
          <w:rFonts w:ascii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</w:p>
    <w:p w:rsidR="00202288" w:rsidRPr="0084419B" w:rsidRDefault="00202288" w:rsidP="00D8235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4419B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Т.И.Сонаева</w:t>
      </w: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Pr="003E7AEA" w:rsidRDefault="00202288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88" w:rsidRPr="003E7AEA" w:rsidRDefault="00202288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3E7AEA">
        <w:rPr>
          <w:rFonts w:ascii="Times New Roman" w:hAnsi="Times New Roman" w:cs="Times New Roman"/>
          <w:sz w:val="24"/>
          <w:szCs w:val="24"/>
        </w:rPr>
        <w:t>Утвержден</w:t>
      </w:r>
    </w:p>
    <w:p w:rsidR="00202288" w:rsidRPr="003E7AEA" w:rsidRDefault="00202288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AEA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202288" w:rsidRDefault="00202288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3E7AEA">
        <w:rPr>
          <w:rFonts w:ascii="Times New Roman" w:hAnsi="Times New Roman" w:cs="Times New Roman"/>
          <w:sz w:val="24"/>
          <w:szCs w:val="24"/>
        </w:rPr>
        <w:t xml:space="preserve">Протасовского сельского поселения </w:t>
      </w:r>
    </w:p>
    <w:p w:rsidR="00202288" w:rsidRPr="003E7AEA" w:rsidRDefault="00202288" w:rsidP="003E7AEA">
      <w:pPr>
        <w:shd w:val="clear" w:color="auto" w:fill="FFFFFF"/>
        <w:spacing w:after="0"/>
        <w:ind w:left="5035" w:hanging="26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3E7AEA">
        <w:rPr>
          <w:rFonts w:ascii="Times New Roman" w:hAnsi="Times New Roman" w:cs="Times New Roman"/>
          <w:sz w:val="24"/>
          <w:szCs w:val="24"/>
        </w:rPr>
        <w:t>Большеигнатовского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AEA">
        <w:rPr>
          <w:rFonts w:ascii="Times New Roman" w:hAnsi="Times New Roman" w:cs="Times New Roman"/>
          <w:sz w:val="24"/>
          <w:szCs w:val="24"/>
        </w:rPr>
        <w:t>района</w:t>
      </w:r>
    </w:p>
    <w:p w:rsidR="00202288" w:rsidRDefault="00202288" w:rsidP="00FF1C3F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3E7AEA">
        <w:rPr>
          <w:rFonts w:ascii="Times New Roman" w:hAnsi="Times New Roman" w:cs="Times New Roman"/>
          <w:sz w:val="24"/>
          <w:szCs w:val="24"/>
        </w:rPr>
        <w:t xml:space="preserve"> от г. №</w:t>
      </w:r>
    </w:p>
    <w:p w:rsidR="00202288" w:rsidRPr="00FF1C3F" w:rsidRDefault="00202288" w:rsidP="00975DD0">
      <w:pPr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C3F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202288" w:rsidRPr="00FF1C3F" w:rsidRDefault="00202288" w:rsidP="00975DD0">
      <w:pPr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C3F">
        <w:rPr>
          <w:rFonts w:ascii="Times New Roman" w:hAnsi="Times New Roman" w:cs="Times New Roman"/>
          <w:b/>
          <w:bCs/>
          <w:sz w:val="24"/>
          <w:szCs w:val="24"/>
        </w:rPr>
        <w:t>создания, использования и восполнения резерва материальных ресурсов для ликвидации чрезвычайных ситуаций в Протасовском сельском поселении Большеигнатовского муниципального района</w:t>
      </w:r>
    </w:p>
    <w:p w:rsidR="00202288" w:rsidRPr="00FF1C3F" w:rsidRDefault="00202288" w:rsidP="004A23FB">
      <w:pPr>
        <w:numPr>
          <w:ilvl w:val="0"/>
          <w:numId w:val="1"/>
        </w:numPr>
        <w:tabs>
          <w:tab w:val="num" w:pos="-142"/>
        </w:tabs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Порядок разработан в соответствии с Федеральным законом от 21 декабря 1994 г. № 68-ФЗ «О защите населения и территорий от чрезвычайных ситуаций природного и техногенного характера» и определяет основные принципы создания, хранения, использования и восполнения резерва материальных ресурсов для ликвидации чрезвычайных ситуаций (далее — резерв) на территории </w:t>
      </w:r>
      <w:r w:rsidRPr="00FF1C3F">
        <w:rPr>
          <w:rFonts w:ascii="Times New Roman" w:hAnsi="Times New Roman" w:cs="Times New Roman"/>
          <w:sz w:val="24"/>
          <w:szCs w:val="24"/>
        </w:rPr>
        <w:t>Протасовского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Большеигнатовского муниципального района.</w:t>
      </w:r>
    </w:p>
    <w:p w:rsidR="00202288" w:rsidRPr="00FF1C3F" w:rsidRDefault="00202288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Резерв создается заблаговременно в целях экстренного привлечения необходимых средств для ликвидации чрезвычайных ситуаций, в том числе для организации первоочередного жизнеобеспечения населения, развертывания и содержания пунктов временного размещения и питания пострадавшего населения, оказания им помощи, обеспечения аварийно-спасательных и аварийно-восстановительных работ в случае возникновения чрезвычайных ситуаций, оснащения аварийно-спасательных формирований (служб) (в том числе нештатных) при проведении аварийно-спасательных и других неотложных работ.</w:t>
      </w:r>
    </w:p>
    <w:p w:rsidR="00202288" w:rsidRPr="00FF1C3F" w:rsidRDefault="00202288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Резерв включает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202288" w:rsidRPr="00FF1C3F" w:rsidRDefault="00202288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Номенклатура и объемы материальных ресурсов резерва утверждаются постановлением администрации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средств для ликвидации чрезвычайных ситуаций.</w:t>
      </w:r>
    </w:p>
    <w:p w:rsidR="00202288" w:rsidRPr="00FF1C3F" w:rsidRDefault="00202288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Создание, хранение и восполнение резерва осуществляется за счет средств бюджета сельского поселения, а также за счет внебюджетных источников.</w:t>
      </w:r>
    </w:p>
    <w:p w:rsidR="00202288" w:rsidRPr="00FF1C3F" w:rsidRDefault="00202288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202288" w:rsidRPr="00FF1C3F" w:rsidRDefault="00202288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Функции по созданию, размещению, хранению и восполнению резерва возлагается на Администрацию Протасовского сельского поселения Большеигнатовского муниципального района .</w:t>
      </w:r>
    </w:p>
    <w:p w:rsidR="00202288" w:rsidRPr="00FF1C3F" w:rsidRDefault="00202288" w:rsidP="00FF1C3F">
      <w:pPr>
        <w:numPr>
          <w:ilvl w:val="0"/>
          <w:numId w:val="1"/>
        </w:numPr>
        <w:spacing w:before="100" w:beforeAutospacing="1"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Админи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страция 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>Протасовского сельского поселения:</w:t>
      </w:r>
      <w:r w:rsidRPr="00287BD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представля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на очередной год бюджетные заявки для закупки материальных ресурсов в резерв;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br/>
        <w:t>определя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размеры расходов по хранению и содержанию материальных ресурсов в резерве;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br/>
        <w:t>определя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br/>
        <w:t>в установленном порядке осуществля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отбор поставщиков материальных ресурсов в резерв;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br/>
        <w:t>заключа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br/>
        <w:t>организу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хранение, освежение, замену, обслуживание и выпуск материальных ресурсов, находящихся в резерве</w:t>
      </w:r>
    </w:p>
    <w:p w:rsidR="00202288" w:rsidRPr="00287BDD" w:rsidRDefault="00202288" w:rsidP="00FF1C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организует доставку материальных ресурсов резерва потребителям в районы чрезвычайных ситуаций</w:t>
      </w:r>
      <w:r w:rsidRPr="00287BD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02288" w:rsidRPr="00FF1C3F" w:rsidRDefault="00202288" w:rsidP="004A23FB">
      <w:pPr>
        <w:spacing w:before="100" w:beforeAutospacing="1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ведет учет и отчетность по операциям с материальными ресурсами резерва;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br/>
        <w:t>обеспечивает поддержание резерва в постоянной готовности к использованию;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br/>
        <w:t>осуществляет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202288" w:rsidRPr="00FF1C3F" w:rsidRDefault="00202288" w:rsidP="004A23FB">
      <w:pPr>
        <w:spacing w:before="100" w:beforeAutospacing="1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подготавливает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202288" w:rsidRPr="00FF1C3F" w:rsidRDefault="00202288" w:rsidP="004A23FB">
      <w:pPr>
        <w:numPr>
          <w:ilvl w:val="0"/>
          <w:numId w:val="2"/>
        </w:numPr>
        <w:spacing w:before="100" w:beforeAutospacing="1"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Общее руководство по созданию, хранению, использованию резерва возлагается на </w:t>
      </w:r>
      <w:r w:rsidRPr="00FF1C3F">
        <w:rPr>
          <w:rFonts w:ascii="Times New Roman" w:hAnsi="Times New Roman" w:cs="Times New Roman"/>
          <w:sz w:val="24"/>
          <w:szCs w:val="24"/>
        </w:rPr>
        <w:t xml:space="preserve">Протасовского 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 Большеигнатовского муниципального района.</w:t>
      </w:r>
    </w:p>
    <w:p w:rsidR="00202288" w:rsidRPr="00FF1C3F" w:rsidRDefault="00202288" w:rsidP="004A23FB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202288" w:rsidRPr="00FF1C3F" w:rsidRDefault="00202288" w:rsidP="004A23FB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материальных ресурсов в Резерв осуществляется </w:t>
      </w:r>
      <w:r w:rsidRPr="00FF1C3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 w:rsidRPr="00FF1C3F">
          <w:rPr>
            <w:rStyle w:val="a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FF1C3F">
        <w:rPr>
          <w:rFonts w:ascii="Times New Roman" w:hAnsi="Times New Roman" w:cs="Times New Roman"/>
          <w:sz w:val="24"/>
          <w:szCs w:val="24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</w:t>
      </w:r>
    </w:p>
    <w:p w:rsidR="00202288" w:rsidRPr="00FF1C3F" w:rsidRDefault="00202288" w:rsidP="004A23FB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</w:p>
    <w:p w:rsidR="00202288" w:rsidRPr="00FF1C3F" w:rsidRDefault="00202288" w:rsidP="004A23FB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Администрация Протасовского сельского поселения Большеигнатовского муниципального района заключает договора, осуществляет контроль за количеством, качеством и условиями хранения материальных ресурсов. Возмещение затрат организациям, осуществляющим на договорной основе ответственное хранение резерва, производится за счет средств бюджета </w:t>
      </w:r>
      <w:r w:rsidRPr="00FF1C3F">
        <w:rPr>
          <w:rFonts w:ascii="Times New Roman" w:hAnsi="Times New Roman" w:cs="Times New Roman"/>
          <w:sz w:val="24"/>
          <w:szCs w:val="24"/>
        </w:rPr>
        <w:t>Протасовского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Большеигнатовского муниципального района.</w:t>
      </w:r>
    </w:p>
    <w:p w:rsidR="00202288" w:rsidRPr="00FF1C3F" w:rsidRDefault="00202288" w:rsidP="00287BDD">
      <w:pPr>
        <w:numPr>
          <w:ilvl w:val="0"/>
          <w:numId w:val="2"/>
        </w:numPr>
        <w:tabs>
          <w:tab w:val="clear" w:pos="360"/>
        </w:tabs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Выпуск материальных ресурсов из резерва осуществляется по решению Главы </w:t>
      </w:r>
      <w:r w:rsidRPr="00FF1C3F">
        <w:rPr>
          <w:rFonts w:ascii="Times New Roman" w:hAnsi="Times New Roman" w:cs="Times New Roman"/>
          <w:sz w:val="24"/>
          <w:szCs w:val="24"/>
        </w:rPr>
        <w:t>Протасовского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Большеигнатовского муниципального района, или лица, его замещающего, и оформляется письменным распоряжением. Решения готовятся на основании обращений предприятий, учреждений и организаций и граждан.</w:t>
      </w:r>
    </w:p>
    <w:p w:rsidR="00202288" w:rsidRPr="00FF1C3F" w:rsidRDefault="00202288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15.Использование резерва осуществляется на безво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змездной или возмездной основе. 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>В случае возникновения на территории Протасовского сельского поселения Большеигнатовского муниципального района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202288" w:rsidRPr="00FF1C3F" w:rsidRDefault="00202288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16.Перевозка материальных ресурсов, входящих в состав резерва, в целях ликвидации чрезвычайных ситуаций осуществляется Протасовским сельским поселением Большеигнатовского муниципального района</w:t>
      </w:r>
    </w:p>
    <w:p w:rsidR="00202288" w:rsidRPr="00FF1C3F" w:rsidRDefault="00202288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17.Предприятия,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202288" w:rsidRPr="00FF1C3F" w:rsidRDefault="00202288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18.Отчет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Протасовского сельского поселения Большеигнатовского муниципального района, в десятидневный срок.</w:t>
      </w:r>
    </w:p>
    <w:p w:rsidR="00202288" w:rsidRPr="00FF1C3F" w:rsidRDefault="00202288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19.Для ликвидации чрезвычайных ситуаций и обеспечения жизнедеятельности пострадавшего населения администрация Протасовского сельского поселения Большеигнатовского муниципального района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202288" w:rsidRPr="00FF1C3F" w:rsidRDefault="00202288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20.Восполнение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Протасовского сельского поселения Большеигнатовского муниципального района о выделении ресурсов из Резерва.</w:t>
      </w:r>
    </w:p>
    <w:p w:rsidR="00202288" w:rsidRPr="00287BDD" w:rsidRDefault="00202288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21.По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</w:t>
      </w:r>
      <w:r w:rsidRPr="00287BD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02288" w:rsidRPr="00287BDD" w:rsidRDefault="00202288" w:rsidP="00975DD0">
      <w:pPr>
        <w:spacing w:before="100" w:beforeAutospacing="1" w:after="100" w:afterAutospacing="1" w:line="240" w:lineRule="auto"/>
        <w:ind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7BDD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02288" w:rsidRPr="00287BDD" w:rsidRDefault="00202288" w:rsidP="00975DD0">
      <w:pPr>
        <w:ind w:hanging="426"/>
        <w:jc w:val="both"/>
        <w:rPr>
          <w:sz w:val="28"/>
          <w:szCs w:val="28"/>
        </w:rPr>
      </w:pPr>
    </w:p>
    <w:p w:rsidR="00202288" w:rsidRPr="00287BDD" w:rsidRDefault="00202288" w:rsidP="00975DD0">
      <w:pPr>
        <w:ind w:hanging="426"/>
        <w:jc w:val="both"/>
        <w:rPr>
          <w:sz w:val="28"/>
          <w:szCs w:val="28"/>
        </w:rPr>
      </w:pPr>
    </w:p>
    <w:p w:rsidR="00202288" w:rsidRDefault="00202288" w:rsidP="00736AA4">
      <w:pPr>
        <w:jc w:val="both"/>
      </w:pPr>
    </w:p>
    <w:p w:rsidR="00202288" w:rsidRDefault="00202288" w:rsidP="00975DD0">
      <w:pPr>
        <w:ind w:hanging="426"/>
        <w:jc w:val="both"/>
      </w:pPr>
    </w:p>
    <w:p w:rsidR="00202288" w:rsidRDefault="00202288" w:rsidP="00975DD0">
      <w:pPr>
        <w:ind w:hanging="426"/>
        <w:jc w:val="both"/>
      </w:pPr>
    </w:p>
    <w:p w:rsidR="00202288" w:rsidRDefault="00202288" w:rsidP="00975DD0">
      <w:pPr>
        <w:ind w:hanging="426"/>
        <w:jc w:val="both"/>
      </w:pPr>
    </w:p>
    <w:p w:rsidR="00202288" w:rsidRDefault="00202288" w:rsidP="00975DD0">
      <w:pPr>
        <w:ind w:hanging="426"/>
        <w:jc w:val="both"/>
      </w:pPr>
    </w:p>
    <w:p w:rsidR="00202288" w:rsidRDefault="00202288" w:rsidP="00975DD0">
      <w:pPr>
        <w:ind w:hanging="426"/>
        <w:jc w:val="both"/>
      </w:pPr>
    </w:p>
    <w:p w:rsidR="00202288" w:rsidRDefault="00202288" w:rsidP="00975DD0">
      <w:pPr>
        <w:ind w:hanging="426"/>
        <w:jc w:val="both"/>
      </w:pPr>
    </w:p>
    <w:p w:rsidR="00202288" w:rsidRPr="00537090" w:rsidRDefault="00202288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>Утвержден</w:t>
      </w:r>
    </w:p>
    <w:p w:rsidR="00202288" w:rsidRPr="00537090" w:rsidRDefault="00202288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202288" w:rsidRPr="00537090" w:rsidRDefault="00202288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Протасовского</w:t>
      </w:r>
      <w:r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202288" w:rsidRPr="00537090" w:rsidRDefault="00202288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>
        <w:rPr>
          <w:rFonts w:ascii="Times New Roman" w:hAnsi="Times New Roman" w:cs="Times New Roman"/>
          <w:sz w:val="24"/>
          <w:szCs w:val="24"/>
        </w:rPr>
        <w:t>г. №</w:t>
      </w:r>
    </w:p>
    <w:p w:rsidR="00202288" w:rsidRDefault="00202288" w:rsidP="007438A7">
      <w:pPr>
        <w:spacing w:after="0"/>
        <w:ind w:right="283"/>
        <w:rPr>
          <w:rFonts w:ascii="Times New Roman" w:hAnsi="Times New Roman" w:cs="Times New Roman"/>
          <w:sz w:val="28"/>
          <w:szCs w:val="28"/>
        </w:rPr>
      </w:pPr>
    </w:p>
    <w:p w:rsidR="00202288" w:rsidRPr="00281B4F" w:rsidRDefault="00202288" w:rsidP="007438A7">
      <w:pPr>
        <w:pStyle w:val="BodyText"/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>Номенклатура и объем</w:t>
      </w:r>
    </w:p>
    <w:p w:rsidR="00202288" w:rsidRPr="00AA28CD" w:rsidRDefault="00202288" w:rsidP="007438A7">
      <w:pPr>
        <w:pStyle w:val="BodyText"/>
        <w:ind w:right="141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r>
        <w:rPr>
          <w:rFonts w:ascii="Times New Roman" w:hAnsi="Times New Roman" w:cs="Times New Roman"/>
          <w:b/>
          <w:bCs/>
          <w:sz w:val="28"/>
          <w:szCs w:val="28"/>
        </w:rPr>
        <w:t>Протасовского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202288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202288" w:rsidRPr="00B46274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202288" w:rsidRPr="00B46274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02288" w:rsidRPr="00B46274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288" w:rsidRPr="00D40666" w:rsidRDefault="00202288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202288" w:rsidRDefault="00202288" w:rsidP="007438A7">
      <w:pPr>
        <w:ind w:right="283"/>
        <w:rPr>
          <w:rFonts w:ascii="Times New Roman" w:hAnsi="Times New Roman" w:cs="Times New Roman"/>
          <w:sz w:val="28"/>
          <w:szCs w:val="28"/>
        </w:rPr>
      </w:pPr>
    </w:p>
    <w:sectPr w:rsidR="00202288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221A8"/>
    <w:multiLevelType w:val="multilevel"/>
    <w:tmpl w:val="D40A2FF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43366B9"/>
    <w:multiLevelType w:val="multilevel"/>
    <w:tmpl w:val="BCA46A3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A640C6"/>
    <w:multiLevelType w:val="multilevel"/>
    <w:tmpl w:val="7C82F70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7AEA"/>
    <w:rsid w:val="00195059"/>
    <w:rsid w:val="001D2BD1"/>
    <w:rsid w:val="00202288"/>
    <w:rsid w:val="00210CFE"/>
    <w:rsid w:val="00236102"/>
    <w:rsid w:val="00281B4F"/>
    <w:rsid w:val="00287BDD"/>
    <w:rsid w:val="002A5498"/>
    <w:rsid w:val="002E09F6"/>
    <w:rsid w:val="002F624C"/>
    <w:rsid w:val="00300BBC"/>
    <w:rsid w:val="00331C59"/>
    <w:rsid w:val="00366847"/>
    <w:rsid w:val="003B4469"/>
    <w:rsid w:val="003E7AEA"/>
    <w:rsid w:val="00424EED"/>
    <w:rsid w:val="0046363E"/>
    <w:rsid w:val="004A23FB"/>
    <w:rsid w:val="004D0985"/>
    <w:rsid w:val="004F1B32"/>
    <w:rsid w:val="00501891"/>
    <w:rsid w:val="005079D3"/>
    <w:rsid w:val="00513865"/>
    <w:rsid w:val="00537090"/>
    <w:rsid w:val="00614E22"/>
    <w:rsid w:val="00661FE0"/>
    <w:rsid w:val="00664553"/>
    <w:rsid w:val="006C63B6"/>
    <w:rsid w:val="006E6364"/>
    <w:rsid w:val="00736AA4"/>
    <w:rsid w:val="007438A7"/>
    <w:rsid w:val="007A3D9F"/>
    <w:rsid w:val="007F7F4A"/>
    <w:rsid w:val="0084419B"/>
    <w:rsid w:val="00845978"/>
    <w:rsid w:val="008A1480"/>
    <w:rsid w:val="008D16CA"/>
    <w:rsid w:val="00975DD0"/>
    <w:rsid w:val="00A63F42"/>
    <w:rsid w:val="00AA28CD"/>
    <w:rsid w:val="00AC1411"/>
    <w:rsid w:val="00AE2BF4"/>
    <w:rsid w:val="00B46274"/>
    <w:rsid w:val="00BB3200"/>
    <w:rsid w:val="00C12C7E"/>
    <w:rsid w:val="00CB0BAA"/>
    <w:rsid w:val="00D40666"/>
    <w:rsid w:val="00D75EFE"/>
    <w:rsid w:val="00D82355"/>
    <w:rsid w:val="00E01879"/>
    <w:rsid w:val="00E74123"/>
    <w:rsid w:val="00F100E4"/>
    <w:rsid w:val="00F45684"/>
    <w:rsid w:val="00FA4E2B"/>
    <w:rsid w:val="00FF1C3F"/>
    <w:rsid w:val="00FF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CFE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38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13865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D75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513865"/>
    <w:pPr>
      <w:spacing w:after="0" w:line="240" w:lineRule="auto"/>
      <w:jc w:val="center"/>
    </w:pPr>
    <w:rPr>
      <w:rFonts w:eastAsia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13865"/>
    <w:rPr>
      <w:rFonts w:ascii="Calibri" w:hAnsi="Calibri" w:cs="Calibri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13865"/>
    <w:pPr>
      <w:widowControl w:val="0"/>
      <w:suppressAutoHyphens/>
      <w:autoSpaceDE w:val="0"/>
      <w:jc w:val="center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Гипертекстовая ссылка"/>
    <w:uiPriority w:val="99"/>
    <w:rsid w:val="00513865"/>
    <w:rPr>
      <w:color w:val="auto"/>
    </w:rPr>
  </w:style>
  <w:style w:type="paragraph" w:styleId="ListParagraph">
    <w:name w:val="List Paragraph"/>
    <w:basedOn w:val="Normal"/>
    <w:uiPriority w:val="99"/>
    <w:qFormat/>
    <w:rsid w:val="00513865"/>
    <w:pPr>
      <w:spacing w:after="0" w:line="240" w:lineRule="auto"/>
      <w:ind w:left="720"/>
      <w:jc w:val="center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513865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a0">
    <w:name w:val="Нормальный (таблица)"/>
    <w:basedOn w:val="Normal"/>
    <w:next w:val="Normal"/>
    <w:uiPriority w:val="99"/>
    <w:rsid w:val="007438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1">
    <w:name w:val="Прижатый влево"/>
    <w:basedOn w:val="Normal"/>
    <w:next w:val="Normal"/>
    <w:uiPriority w:val="99"/>
    <w:rsid w:val="007438A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100E4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00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320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0353464/0" TargetMode="External"/><Relationship Id="rId5" Type="http://schemas.openxmlformats.org/officeDocument/2006/relationships/hyperlink" Target="http://internet.garant.ru/document/redirect/1010796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6</Pages>
  <Words>1693</Words>
  <Characters>9653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ПРОТАСОВСКОГО СЕЛЬСКОГО ПОСЕЛЕНИЯ БОЛЬШЕИГНАТОВСКОГО МУНИЦИПАЛЬНОГО РАЙОНА</dc:title>
  <dc:subject/>
  <dc:creator>Home</dc:creator>
  <cp:keywords/>
  <dc:description/>
  <cp:lastModifiedBy>User</cp:lastModifiedBy>
  <cp:revision>5</cp:revision>
  <cp:lastPrinted>2022-02-17T08:16:00Z</cp:lastPrinted>
  <dcterms:created xsi:type="dcterms:W3CDTF">2022-02-08T08:35:00Z</dcterms:created>
  <dcterms:modified xsi:type="dcterms:W3CDTF">2022-03-21T11:42:00Z</dcterms:modified>
</cp:coreProperties>
</file>