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D2E" w:rsidRPr="00066D2E" w:rsidRDefault="00066D2E" w:rsidP="00066D2E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/>
          <w:b/>
          <w:spacing w:val="8"/>
          <w:sz w:val="32"/>
          <w:szCs w:val="32"/>
          <w:lang w:eastAsia="ru-RU"/>
        </w:rPr>
      </w:pPr>
      <w:r w:rsidRPr="00066D2E">
        <w:rPr>
          <w:rFonts w:ascii="Times New Roman" w:eastAsia="Times New Roman" w:hAnsi="Times New Roman"/>
          <w:b/>
          <w:spacing w:val="8"/>
          <w:sz w:val="36"/>
          <w:szCs w:val="20"/>
          <w:lang w:eastAsia="ru-RU"/>
        </w:rPr>
        <w:t xml:space="preserve">  </w:t>
      </w:r>
      <w:r w:rsidRPr="00066D2E">
        <w:rPr>
          <w:rFonts w:ascii="Times New Roman" w:eastAsia="Times New Roman" w:hAnsi="Times New Roman"/>
          <w:noProof/>
          <w:spacing w:val="8"/>
          <w:sz w:val="40"/>
          <w:szCs w:val="20"/>
          <w:lang w:eastAsia="ru-RU"/>
        </w:rPr>
        <w:drawing>
          <wp:inline distT="0" distB="0" distL="0" distR="0" wp14:anchorId="1EBB9B9D" wp14:editId="1E4D8E75">
            <wp:extent cx="552450" cy="571500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D2E" w:rsidRPr="00066D2E" w:rsidRDefault="00066D2E" w:rsidP="00066D2E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sz w:val="32"/>
          <w:szCs w:val="32"/>
          <w:lang w:eastAsia="ru-RU"/>
        </w:rPr>
      </w:pPr>
    </w:p>
    <w:p w:rsidR="00066D2E" w:rsidRPr="00066D2E" w:rsidRDefault="00066D2E" w:rsidP="00066D2E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/>
          <w:b/>
          <w:spacing w:val="8"/>
          <w:sz w:val="32"/>
          <w:szCs w:val="32"/>
          <w:lang w:eastAsia="ru-RU"/>
        </w:rPr>
      </w:pPr>
      <w:r w:rsidRPr="00066D2E">
        <w:rPr>
          <w:rFonts w:ascii="Times New Roman" w:eastAsia="Times New Roman" w:hAnsi="Times New Roman"/>
          <w:b/>
          <w:spacing w:val="8"/>
          <w:sz w:val="32"/>
          <w:szCs w:val="32"/>
          <w:lang w:eastAsia="ru-RU"/>
        </w:rPr>
        <w:t xml:space="preserve">Совет депутатов  </w:t>
      </w:r>
      <w:proofErr w:type="spellStart"/>
      <w:r w:rsidRPr="00066D2E">
        <w:rPr>
          <w:rFonts w:ascii="Times New Roman" w:eastAsia="Times New Roman" w:hAnsi="Times New Roman"/>
          <w:b/>
          <w:spacing w:val="8"/>
          <w:sz w:val="32"/>
          <w:szCs w:val="32"/>
          <w:lang w:eastAsia="ru-RU"/>
        </w:rPr>
        <w:t>Старочамзинского</w:t>
      </w:r>
      <w:proofErr w:type="spellEnd"/>
      <w:r w:rsidRPr="00066D2E">
        <w:rPr>
          <w:rFonts w:ascii="Times New Roman" w:eastAsia="Times New Roman" w:hAnsi="Times New Roman"/>
          <w:b/>
          <w:spacing w:val="8"/>
          <w:sz w:val="32"/>
          <w:szCs w:val="32"/>
          <w:lang w:eastAsia="ru-RU"/>
        </w:rPr>
        <w:t xml:space="preserve"> сельского поселения </w:t>
      </w:r>
      <w:proofErr w:type="spellStart"/>
      <w:r w:rsidRPr="00066D2E">
        <w:rPr>
          <w:rFonts w:ascii="Times New Roman" w:eastAsia="Times New Roman" w:hAnsi="Times New Roman"/>
          <w:b/>
          <w:spacing w:val="8"/>
          <w:sz w:val="32"/>
          <w:szCs w:val="32"/>
          <w:lang w:eastAsia="ru-RU"/>
        </w:rPr>
        <w:t>Большеигнатовского</w:t>
      </w:r>
      <w:proofErr w:type="spellEnd"/>
      <w:r w:rsidRPr="00066D2E">
        <w:rPr>
          <w:rFonts w:ascii="Times New Roman" w:eastAsia="Times New Roman" w:hAnsi="Times New Roman"/>
          <w:b/>
          <w:spacing w:val="8"/>
          <w:sz w:val="32"/>
          <w:szCs w:val="32"/>
          <w:lang w:eastAsia="ru-RU"/>
        </w:rPr>
        <w:t xml:space="preserve">  муниципального района Республики  Мордовия</w:t>
      </w:r>
    </w:p>
    <w:p w:rsidR="00066D2E" w:rsidRPr="00066D2E" w:rsidRDefault="00066D2E" w:rsidP="00066D2E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spacing w:val="8"/>
          <w:sz w:val="28"/>
          <w:szCs w:val="24"/>
          <w:u w:val="single"/>
          <w:lang w:eastAsia="ru-RU"/>
        </w:rPr>
      </w:pPr>
    </w:p>
    <w:p w:rsidR="00066D2E" w:rsidRPr="00066D2E" w:rsidRDefault="00066D2E" w:rsidP="00066D2E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spacing w:val="8"/>
          <w:sz w:val="28"/>
          <w:szCs w:val="24"/>
          <w:lang w:eastAsia="ru-RU"/>
        </w:rPr>
      </w:pPr>
      <w:r w:rsidRPr="00066D2E">
        <w:rPr>
          <w:rFonts w:ascii="Times New Roman" w:eastAsia="Lucida Sans Unicode" w:hAnsi="Times New Roman"/>
          <w:b/>
          <w:spacing w:val="8"/>
          <w:sz w:val="28"/>
          <w:szCs w:val="24"/>
          <w:lang w:eastAsia="ru-RU"/>
        </w:rPr>
        <w:t>РЕШЕНИЕ</w:t>
      </w:r>
    </w:p>
    <w:p w:rsidR="00066D2E" w:rsidRPr="00066D2E" w:rsidRDefault="00066D2E" w:rsidP="00066D2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pacing w:val="-3"/>
          <w:sz w:val="28"/>
          <w:szCs w:val="28"/>
          <w:lang w:eastAsia="ru-RU"/>
        </w:rPr>
      </w:pPr>
    </w:p>
    <w:p w:rsidR="00066D2E" w:rsidRPr="00066D2E" w:rsidRDefault="00066D2E" w:rsidP="00066D2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color w:val="000000"/>
          <w:spacing w:val="-3"/>
          <w:sz w:val="20"/>
          <w:szCs w:val="20"/>
          <w:lang w:eastAsia="ru-RU"/>
        </w:rPr>
      </w:pPr>
      <w:proofErr w:type="gramStart"/>
      <w:r w:rsidRPr="00066D2E">
        <w:rPr>
          <w:rFonts w:ascii="Times New Roman" w:eastAsia="Lucida Sans Unicode" w:hAnsi="Times New Roman"/>
          <w:color w:val="000000"/>
          <w:spacing w:val="-3"/>
          <w:sz w:val="20"/>
          <w:szCs w:val="20"/>
          <w:lang w:eastAsia="ru-RU"/>
        </w:rPr>
        <w:t>с</w:t>
      </w:r>
      <w:proofErr w:type="gramEnd"/>
      <w:r w:rsidRPr="00066D2E">
        <w:rPr>
          <w:rFonts w:ascii="Times New Roman" w:eastAsia="Lucida Sans Unicode" w:hAnsi="Times New Roman"/>
          <w:color w:val="000000"/>
          <w:spacing w:val="-3"/>
          <w:sz w:val="20"/>
          <w:szCs w:val="20"/>
          <w:lang w:eastAsia="ru-RU"/>
        </w:rPr>
        <w:t xml:space="preserve">. Старое </w:t>
      </w:r>
      <w:proofErr w:type="spellStart"/>
      <w:r w:rsidRPr="00066D2E">
        <w:rPr>
          <w:rFonts w:ascii="Times New Roman" w:eastAsia="Lucida Sans Unicode" w:hAnsi="Times New Roman"/>
          <w:color w:val="000000"/>
          <w:spacing w:val="-3"/>
          <w:sz w:val="20"/>
          <w:szCs w:val="20"/>
          <w:lang w:eastAsia="ru-RU"/>
        </w:rPr>
        <w:t>Чамзино</w:t>
      </w:r>
      <w:proofErr w:type="spellEnd"/>
    </w:p>
    <w:p w:rsidR="00066D2E" w:rsidRDefault="00066D2E" w:rsidP="00066D2E">
      <w:pPr>
        <w:widowControl w:val="0"/>
        <w:suppressAutoHyphens/>
        <w:spacing w:after="0" w:line="240" w:lineRule="auto"/>
        <w:ind w:firstLine="540"/>
        <w:jc w:val="center"/>
        <w:rPr>
          <w:rFonts w:ascii="Times New Roman" w:eastAsia="Lucida Sans Unicode" w:hAnsi="Times New Roman"/>
          <w:sz w:val="28"/>
          <w:szCs w:val="28"/>
          <w:lang w:eastAsia="ru-RU"/>
        </w:rPr>
      </w:pPr>
      <w:r w:rsidRPr="00066D2E">
        <w:rPr>
          <w:rFonts w:ascii="Times New Roman" w:eastAsia="Lucida Sans Unicode" w:hAnsi="Times New Roman"/>
          <w:sz w:val="28"/>
          <w:szCs w:val="28"/>
          <w:lang w:eastAsia="ru-RU"/>
        </w:rPr>
        <w:t xml:space="preserve">   от 05.08.2022 года                                                      №9</w:t>
      </w:r>
      <w:r>
        <w:rPr>
          <w:rFonts w:ascii="Times New Roman" w:eastAsia="Lucida Sans Unicode" w:hAnsi="Times New Roman"/>
          <w:sz w:val="28"/>
          <w:szCs w:val="28"/>
          <w:lang w:eastAsia="ru-RU"/>
        </w:rPr>
        <w:t>3</w:t>
      </w:r>
    </w:p>
    <w:p w:rsidR="00066D2E" w:rsidRDefault="00066D2E" w:rsidP="00066D2E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ОБ ИЗМЕНЕНИИ ВИДА РАЗРЕШЕННОГО ИСПОЛЬЗОВАНИЯ ЗЕМЕЛЬНОГО УЧАСТКА</w:t>
      </w:r>
    </w:p>
    <w:p w:rsidR="00066D2E" w:rsidRDefault="00066D2E" w:rsidP="00066D2E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Руководствуюсь Градостроительным кодексом Российской Федерации от 29.12.2004 г. №190-ФЗ, Федеральным Законам от 06.10.2003 года №131-ФЗ «Об общих принципах организации местного самоуправления в Российской Федерации», Положением «Об утверждении Порядка организации и проведения публичных слушаний», утвержденного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от 13.08.2021 года №51, Приказом от 10.11.2020 №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/0412 «Об утверждении классификатора вида разрешенного использования земельных участков» , Уставом </w:t>
      </w:r>
      <w:proofErr w:type="spellStart"/>
      <w:r>
        <w:rPr>
          <w:rFonts w:ascii="Times New Roman" w:hAnsi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/>
          <w:sz w:val="28"/>
          <w:szCs w:val="28"/>
        </w:rPr>
        <w:t>решил:</w:t>
      </w:r>
    </w:p>
    <w:p w:rsidR="00066D2E" w:rsidRPr="00066D2E" w:rsidRDefault="00066D2E" w:rsidP="00066D2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Изменить вид разрешенного использования земельного участка, в соответствии со схемой расположения земельного участка или земельных участков на кадастровом плане территории с кадастровым номером: 13:05:0213003:471, общей площадью 540000 кв. м., адрес (местоположение)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Ориентир до №23. У</w:t>
      </w:r>
      <w:r>
        <w:rPr>
          <w:rFonts w:ascii="Times New Roman" w:hAnsi="Times New Roman" w:cs="Times New Roman"/>
          <w:sz w:val="28"/>
          <w:szCs w:val="28"/>
        </w:rPr>
        <w:t>часток находится примерно в 700 м от ориентира по направлению на се</w:t>
      </w:r>
      <w:r>
        <w:rPr>
          <w:rFonts w:ascii="Times New Roman" w:hAnsi="Times New Roman" w:cs="Times New Roman"/>
          <w:sz w:val="28"/>
          <w:szCs w:val="28"/>
        </w:rPr>
        <w:t>веро-восток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расположенного за пределами участка, адрес ориентира 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Старое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Молодежная, с вида разрешенного использования земельного участка – для ведения личного подсобного хозяйства  на земли сельскохозяйственного назначения «сельскохозяйственного использования».</w:t>
      </w:r>
    </w:p>
    <w:p w:rsidR="00066D2E" w:rsidRPr="00066D2E" w:rsidRDefault="00066D2E" w:rsidP="00066D2E">
      <w:pPr>
        <w:pStyle w:val="a3"/>
        <w:widowControl w:val="0"/>
        <w:shd w:val="clear" w:color="auto" w:fill="FFFFFF"/>
        <w:autoSpaceDE w:val="0"/>
        <w:autoSpaceDN w:val="0"/>
        <w:spacing w:after="0" w:line="240" w:lineRule="auto"/>
        <w:ind w:left="540" w:right="-1"/>
        <w:jc w:val="both"/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</w:pPr>
      <w:r w:rsidRPr="00066D2E"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   </w:t>
      </w:r>
      <w:r w:rsidRPr="00066D2E">
        <w:rPr>
          <w:rFonts w:ascii="Times New Roman" w:eastAsia="Times New Roman" w:hAnsi="Times New Roman"/>
          <w:sz w:val="28"/>
          <w:szCs w:val="28"/>
          <w:lang w:eastAsia="ru-RU"/>
        </w:rPr>
        <w:t xml:space="preserve">  2. Настоящее решение вступает в силу со дня принятия и подлежит опубликованию.</w:t>
      </w:r>
    </w:p>
    <w:p w:rsidR="00066D2E" w:rsidRPr="00066D2E" w:rsidRDefault="00066D2E" w:rsidP="00066D2E">
      <w:pPr>
        <w:rPr>
          <w:rFonts w:ascii="Times New Roman" w:hAnsi="Times New Roman"/>
          <w:b/>
          <w:sz w:val="28"/>
          <w:szCs w:val="28"/>
        </w:rPr>
      </w:pPr>
      <w:r w:rsidRPr="00066D2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:rsidR="00066D2E" w:rsidRDefault="00066D2E" w:rsidP="00066D2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сельского поселения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Н.В.За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йкина</w:t>
      </w:r>
      <w:proofErr w:type="spellEnd"/>
    </w:p>
    <w:p w:rsidR="004F6D69" w:rsidRPr="00D833CE" w:rsidRDefault="00066D2E" w:rsidP="00B74F4B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</w:t>
      </w:r>
    </w:p>
    <w:sectPr w:rsidR="004F6D69" w:rsidRPr="00D833CE" w:rsidSect="00D833CE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96527"/>
    <w:multiLevelType w:val="hybridMultilevel"/>
    <w:tmpl w:val="5688F7A2"/>
    <w:lvl w:ilvl="0" w:tplc="B6E060FE">
      <w:start w:val="1"/>
      <w:numFmt w:val="decimal"/>
      <w:lvlText w:val="%1."/>
      <w:lvlJc w:val="left"/>
      <w:pPr>
        <w:ind w:left="54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22EC"/>
    <w:rsid w:val="00066D2E"/>
    <w:rsid w:val="00244AC4"/>
    <w:rsid w:val="002578DF"/>
    <w:rsid w:val="0028746E"/>
    <w:rsid w:val="002E049F"/>
    <w:rsid w:val="004F6D69"/>
    <w:rsid w:val="005622EC"/>
    <w:rsid w:val="007A2F67"/>
    <w:rsid w:val="009914B7"/>
    <w:rsid w:val="009F0B7A"/>
    <w:rsid w:val="00A65A57"/>
    <w:rsid w:val="00B74F4B"/>
    <w:rsid w:val="00D53FBD"/>
    <w:rsid w:val="00D8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F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6D2E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066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6D2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F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2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BB63C-FC19-4B70-9655-3ED371EED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Пользователь Windows</cp:lastModifiedBy>
  <cp:revision>14</cp:revision>
  <cp:lastPrinted>2021-11-15T09:20:00Z</cp:lastPrinted>
  <dcterms:created xsi:type="dcterms:W3CDTF">2021-11-10T13:51:00Z</dcterms:created>
  <dcterms:modified xsi:type="dcterms:W3CDTF">2022-08-09T06:45:00Z</dcterms:modified>
</cp:coreProperties>
</file>