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6EC" w:rsidRPr="000936EC" w:rsidRDefault="000936EC" w:rsidP="000936E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</w:t>
      </w:r>
      <w:r w:rsidRPr="000936E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ыплат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</w:t>
      </w:r>
      <w:r w:rsidRPr="000936E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пенсий осужденным гражданам</w:t>
      </w:r>
    </w:p>
    <w:p w:rsidR="000936EC" w:rsidRPr="000936EC" w:rsidRDefault="000936EC" w:rsidP="001B47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6E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действующему законодательству выплата пенсий осужденным осуществляется по месту нахождения исправительного учреждения.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936EC" w:rsidRPr="000936EC" w:rsidRDefault="000936EC" w:rsidP="001B47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организации выплаты пенсий осужденным, получавшим пенсию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лишения свободы</w:t>
      </w:r>
      <w:r w:rsidRPr="000936EC">
        <w:rPr>
          <w:rFonts w:ascii="Times New Roman" w:eastAsia="Times New Roman" w:hAnsi="Times New Roman" w:cs="Times New Roman"/>
          <w:sz w:val="24"/>
          <w:szCs w:val="24"/>
          <w:lang w:eastAsia="ru-RU"/>
        </w:rPr>
        <w:t>, администрация исправительного учреждения направляет сведения о них в Управление ПФР, которое  запрашивает пенсионные дела с  прежнего места жительства осужденных. После поступления пенсионных дел пенсия осужденных ежемесячно перечисляется на счета исправительных учреждений.</w:t>
      </w:r>
    </w:p>
    <w:p w:rsidR="000936EC" w:rsidRPr="000936EC" w:rsidRDefault="000936EC" w:rsidP="001B47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6E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пенсий осужденным к лишению свободы производится исправительным учреждением путем перечисления на лицевой счет осужденного с соблюдением условий статьи 107</w:t>
      </w:r>
      <w:proofErr w:type="gramStart"/>
      <w:r w:rsidRPr="00093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proofErr w:type="gramEnd"/>
      <w:r w:rsidRPr="00093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головно – </w:t>
      </w:r>
      <w:r w:rsidR="001B47F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936E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сполнительного кодекса Росси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93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0936E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proofErr w:type="gramEnd"/>
      <w:r w:rsidRPr="00093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этой</w:t>
      </w:r>
      <w:r w:rsidRPr="00093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в исправительных учреждениях на лицевой счет осужденных зачисляется независимо от всех удержаний не менее 25 процентов начисленной им пенсии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 менее 50 процентов начисленной пенсии зачисляется </w:t>
      </w:r>
      <w:r w:rsidRPr="000936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лицевой счет осужденных мужчин старше 60 лет, женщин старше 55 лет, осужденных, являющихся инвалидами первой или второй группы, несовершеннолетних, беременных женщин, осужденных женщин, имеющих детей в домах ребенка исправительного учреждения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36EC" w:rsidRPr="000936EC" w:rsidRDefault="000936EC" w:rsidP="001B47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6E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  с особенностями выплаты пенсий осужденным исключается возможность выплаты пенсии через организации почтовой связи, кредитные учреждения, а также получение пенсии родственниками по доверенности в этих учреждениях.</w:t>
      </w:r>
    </w:p>
    <w:p w:rsidR="000936EC" w:rsidRPr="000936EC" w:rsidRDefault="000936EC" w:rsidP="001B47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6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освобождения пенсионера из мест лишения свободы пенсионное дело пересылается к месту его жительства или к месту пребывания по запросу органа, осуществляющего пенсионное обеспечение, на основании заявления пенсионера, справки об освобождении из мест лишения свободы и документа о регистрации, выданного органами регистрационного учета. Доставка пенсии будет осуществляться организацией, которую выбрал пенсионер по своему желанию.</w:t>
      </w:r>
    </w:p>
    <w:p w:rsidR="00146F77" w:rsidRDefault="00146F77" w:rsidP="001B47F4">
      <w:pPr>
        <w:jc w:val="both"/>
      </w:pPr>
    </w:p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14B8C"/>
    <w:multiLevelType w:val="multilevel"/>
    <w:tmpl w:val="D9006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36EC"/>
    <w:rsid w:val="00022DED"/>
    <w:rsid w:val="00023C97"/>
    <w:rsid w:val="00024ED7"/>
    <w:rsid w:val="00032641"/>
    <w:rsid w:val="00055780"/>
    <w:rsid w:val="000936EC"/>
    <w:rsid w:val="000E616D"/>
    <w:rsid w:val="001463D2"/>
    <w:rsid w:val="00146F77"/>
    <w:rsid w:val="00171025"/>
    <w:rsid w:val="00195F93"/>
    <w:rsid w:val="001A367C"/>
    <w:rsid w:val="001B47F4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3049D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16596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paragraph" w:styleId="1">
    <w:name w:val="heading 1"/>
    <w:basedOn w:val="a"/>
    <w:link w:val="10"/>
    <w:uiPriority w:val="9"/>
    <w:qFormat/>
    <w:rsid w:val="000936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36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936E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936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5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8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9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dcterms:created xsi:type="dcterms:W3CDTF">2014-02-12T04:59:00Z</dcterms:created>
  <dcterms:modified xsi:type="dcterms:W3CDTF">2014-02-12T04:59:00Z</dcterms:modified>
</cp:coreProperties>
</file>