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F291D" w:rsidRPr="00BF291D" w:rsidRDefault="00BF291D" w:rsidP="00BF291D">
      <w:pPr>
        <w:jc w:val="center"/>
        <w:rPr>
          <w:rFonts w:ascii="Times New Roman" w:hAnsi="Times New Roman" w:cs="Times New Roman"/>
          <w:sz w:val="32"/>
          <w:szCs w:val="32"/>
        </w:rPr>
      </w:pPr>
      <w:r w:rsidRPr="00BF291D">
        <w:rPr>
          <w:rFonts w:ascii="Times New Roman" w:hAnsi="Times New Roman" w:cs="Times New Roman"/>
          <w:sz w:val="32"/>
          <w:szCs w:val="32"/>
        </w:rPr>
        <w:t>ИЗ КВАРТИРЫ МАГАЗИН</w:t>
      </w:r>
    </w:p>
    <w:p w:rsidR="00BF291D" w:rsidRPr="00BF291D" w:rsidRDefault="00BF291D" w:rsidP="00BF291D">
      <w:pPr>
        <w:spacing w:line="240" w:lineRule="auto"/>
        <w:ind w:firstLine="708"/>
        <w:jc w:val="both"/>
        <w:rPr>
          <w:rFonts w:ascii="Times New Roman" w:hAnsi="Times New Roman" w:cs="Times New Roman"/>
          <w:sz w:val="28"/>
          <w:szCs w:val="28"/>
        </w:rPr>
      </w:pPr>
      <w:r w:rsidRPr="00BF291D">
        <w:rPr>
          <w:rFonts w:ascii="Times New Roman" w:hAnsi="Times New Roman" w:cs="Times New Roman"/>
          <w:sz w:val="28"/>
          <w:szCs w:val="28"/>
        </w:rPr>
        <w:t xml:space="preserve">Последнее время задают много вопросов по поводу перевода из жилого помещения </w:t>
      </w:r>
      <w:proofErr w:type="gramStart"/>
      <w:r w:rsidRPr="00BF291D">
        <w:rPr>
          <w:rFonts w:ascii="Times New Roman" w:hAnsi="Times New Roman" w:cs="Times New Roman"/>
          <w:sz w:val="28"/>
          <w:szCs w:val="28"/>
        </w:rPr>
        <w:t>в</w:t>
      </w:r>
      <w:proofErr w:type="gramEnd"/>
      <w:r w:rsidRPr="00BF291D">
        <w:rPr>
          <w:rFonts w:ascii="Times New Roman" w:hAnsi="Times New Roman" w:cs="Times New Roman"/>
          <w:sz w:val="28"/>
          <w:szCs w:val="28"/>
        </w:rPr>
        <w:t xml:space="preserve"> нежилое и наоборот.</w:t>
      </w:r>
    </w:p>
    <w:p w:rsidR="00BF291D" w:rsidRPr="00BF291D" w:rsidRDefault="00BF291D" w:rsidP="00BF291D">
      <w:pPr>
        <w:spacing w:line="240" w:lineRule="auto"/>
        <w:ind w:firstLine="708"/>
        <w:jc w:val="both"/>
        <w:rPr>
          <w:rFonts w:ascii="Times New Roman" w:hAnsi="Times New Roman" w:cs="Times New Roman"/>
          <w:sz w:val="28"/>
          <w:szCs w:val="28"/>
        </w:rPr>
      </w:pPr>
      <w:r w:rsidRPr="00BF291D">
        <w:rPr>
          <w:rFonts w:ascii="Times New Roman" w:hAnsi="Times New Roman" w:cs="Times New Roman"/>
          <w:sz w:val="28"/>
          <w:szCs w:val="28"/>
        </w:rPr>
        <w:t>Любой объект недвижимого имущества предназначен только для определенного способа</w:t>
      </w:r>
    </w:p>
    <w:p w:rsidR="00BF291D" w:rsidRPr="00BF291D" w:rsidRDefault="00BF291D" w:rsidP="00BF291D">
      <w:pPr>
        <w:spacing w:line="240" w:lineRule="auto"/>
        <w:jc w:val="both"/>
        <w:rPr>
          <w:rFonts w:ascii="Times New Roman" w:hAnsi="Times New Roman" w:cs="Times New Roman"/>
          <w:sz w:val="28"/>
          <w:szCs w:val="28"/>
        </w:rPr>
      </w:pPr>
      <w:r w:rsidRPr="00BF291D">
        <w:rPr>
          <w:rFonts w:ascii="Times New Roman" w:hAnsi="Times New Roman" w:cs="Times New Roman"/>
          <w:sz w:val="28"/>
          <w:szCs w:val="28"/>
        </w:rPr>
        <w:t xml:space="preserve">Его эксплуатации. Жилые помещения, квартиры служат для постоянного проживания граждан, здания также имеют различное назначение - коммерческие, общественные, складские, торговые и другие. </w:t>
      </w:r>
    </w:p>
    <w:p w:rsidR="00BF291D" w:rsidRPr="00BF291D" w:rsidRDefault="00BF291D" w:rsidP="00BF291D">
      <w:pPr>
        <w:spacing w:line="240" w:lineRule="auto"/>
        <w:ind w:firstLine="708"/>
        <w:jc w:val="both"/>
        <w:rPr>
          <w:rFonts w:ascii="Times New Roman" w:hAnsi="Times New Roman" w:cs="Times New Roman"/>
          <w:sz w:val="28"/>
          <w:szCs w:val="28"/>
        </w:rPr>
      </w:pPr>
      <w:r w:rsidRPr="00BF291D">
        <w:rPr>
          <w:rFonts w:ascii="Times New Roman" w:hAnsi="Times New Roman" w:cs="Times New Roman"/>
          <w:sz w:val="28"/>
          <w:szCs w:val="28"/>
        </w:rPr>
        <w:t>Что нужно сделать для того, чтобы жилая квартира смогла стать офисом, здание склада – зданием магазина? Процедура изменения назначения нежилого здания и жилого помещения в жилом доме различна.</w:t>
      </w:r>
    </w:p>
    <w:p w:rsidR="00BF291D" w:rsidRPr="00BF291D" w:rsidRDefault="00BF291D" w:rsidP="00BF291D">
      <w:pPr>
        <w:spacing w:line="240" w:lineRule="auto"/>
        <w:jc w:val="both"/>
        <w:rPr>
          <w:rFonts w:ascii="Times New Roman" w:hAnsi="Times New Roman" w:cs="Times New Roman"/>
          <w:sz w:val="28"/>
          <w:szCs w:val="28"/>
        </w:rPr>
      </w:pPr>
      <w:r w:rsidRPr="00BF291D">
        <w:rPr>
          <w:rFonts w:ascii="Times New Roman" w:hAnsi="Times New Roman" w:cs="Times New Roman"/>
          <w:sz w:val="28"/>
          <w:szCs w:val="28"/>
        </w:rPr>
        <w:t xml:space="preserve">Жилищный кодекс РФ, который начал действовать с 1 марта 2005 года, регламентировал порядок перевода жилого помещения в </w:t>
      </w:r>
      <w:proofErr w:type="gramStart"/>
      <w:r w:rsidRPr="00BF291D">
        <w:rPr>
          <w:rFonts w:ascii="Times New Roman" w:hAnsi="Times New Roman" w:cs="Times New Roman"/>
          <w:sz w:val="28"/>
          <w:szCs w:val="28"/>
        </w:rPr>
        <w:t>нежилое</w:t>
      </w:r>
      <w:proofErr w:type="gramEnd"/>
      <w:r w:rsidRPr="00BF291D">
        <w:rPr>
          <w:rFonts w:ascii="Times New Roman" w:hAnsi="Times New Roman" w:cs="Times New Roman"/>
          <w:sz w:val="28"/>
          <w:szCs w:val="28"/>
        </w:rPr>
        <w:t>.</w:t>
      </w:r>
    </w:p>
    <w:p w:rsidR="00BF291D" w:rsidRPr="00BF291D" w:rsidRDefault="00BF291D" w:rsidP="00BF291D">
      <w:pPr>
        <w:spacing w:line="240" w:lineRule="auto"/>
        <w:ind w:firstLine="708"/>
        <w:jc w:val="both"/>
        <w:rPr>
          <w:rFonts w:ascii="Times New Roman" w:hAnsi="Times New Roman" w:cs="Times New Roman"/>
          <w:sz w:val="28"/>
          <w:szCs w:val="28"/>
        </w:rPr>
      </w:pPr>
      <w:r w:rsidRPr="00BF291D">
        <w:rPr>
          <w:rFonts w:ascii="Times New Roman" w:hAnsi="Times New Roman" w:cs="Times New Roman"/>
          <w:sz w:val="28"/>
          <w:szCs w:val="28"/>
        </w:rPr>
        <w:t>Перевод в нежилой фонд – это самый простой способ сделать из квартиры офис или магазин. Собственнику квартиры для перевода ее в нежилой фонд, прежде всего, важно знать, когда такой перевод допускается действующим законодательством.</w:t>
      </w:r>
    </w:p>
    <w:p w:rsidR="00BF291D" w:rsidRPr="00BF291D" w:rsidRDefault="00BF291D" w:rsidP="00BF291D">
      <w:pPr>
        <w:spacing w:line="240" w:lineRule="auto"/>
        <w:jc w:val="both"/>
        <w:rPr>
          <w:rFonts w:ascii="Times New Roman" w:hAnsi="Times New Roman" w:cs="Times New Roman"/>
          <w:sz w:val="28"/>
          <w:szCs w:val="28"/>
        </w:rPr>
      </w:pPr>
      <w:r w:rsidRPr="00BF291D">
        <w:rPr>
          <w:rFonts w:ascii="Times New Roman" w:hAnsi="Times New Roman" w:cs="Times New Roman"/>
          <w:sz w:val="28"/>
          <w:szCs w:val="28"/>
        </w:rPr>
        <w:t xml:space="preserve">Перевод в жилое помещение возможно если: </w:t>
      </w:r>
    </w:p>
    <w:p w:rsidR="00BF291D" w:rsidRPr="00BF291D" w:rsidRDefault="00BF291D" w:rsidP="00BF291D">
      <w:pPr>
        <w:spacing w:line="240" w:lineRule="auto"/>
        <w:jc w:val="both"/>
        <w:rPr>
          <w:rFonts w:ascii="Times New Roman" w:hAnsi="Times New Roman" w:cs="Times New Roman"/>
          <w:sz w:val="28"/>
          <w:szCs w:val="28"/>
        </w:rPr>
      </w:pPr>
      <w:r w:rsidRPr="00BF291D">
        <w:rPr>
          <w:rFonts w:ascii="Times New Roman" w:hAnsi="Times New Roman" w:cs="Times New Roman"/>
          <w:sz w:val="28"/>
          <w:szCs w:val="28"/>
        </w:rPr>
        <w:t xml:space="preserve"> -помещение имеет отдельный изолируемый вход от жилой части здания;</w:t>
      </w:r>
    </w:p>
    <w:p w:rsidR="00BF291D" w:rsidRPr="00BF291D" w:rsidRDefault="00BF291D" w:rsidP="00BF291D">
      <w:pPr>
        <w:spacing w:line="240" w:lineRule="auto"/>
        <w:jc w:val="both"/>
        <w:rPr>
          <w:rFonts w:ascii="Times New Roman" w:hAnsi="Times New Roman" w:cs="Times New Roman"/>
          <w:sz w:val="28"/>
          <w:szCs w:val="28"/>
        </w:rPr>
      </w:pPr>
      <w:r w:rsidRPr="00BF291D">
        <w:rPr>
          <w:rFonts w:ascii="Times New Roman" w:hAnsi="Times New Roman" w:cs="Times New Roman"/>
          <w:sz w:val="28"/>
          <w:szCs w:val="28"/>
        </w:rPr>
        <w:t xml:space="preserve"> -помещение расположено на первом этаже жилого здания или выше первого этажа, но помещения, расположенные непосредственно под квартирой, переводимой в нежилое помещение, не являются жилыми;</w:t>
      </w:r>
    </w:p>
    <w:p w:rsidR="00BF291D" w:rsidRPr="00BF291D" w:rsidRDefault="00BF291D" w:rsidP="00BF291D">
      <w:pPr>
        <w:spacing w:line="240" w:lineRule="auto"/>
        <w:jc w:val="both"/>
        <w:rPr>
          <w:rFonts w:ascii="Times New Roman" w:hAnsi="Times New Roman" w:cs="Times New Roman"/>
          <w:sz w:val="28"/>
          <w:szCs w:val="28"/>
        </w:rPr>
      </w:pPr>
      <w:r w:rsidRPr="00BF291D">
        <w:rPr>
          <w:rFonts w:ascii="Times New Roman" w:hAnsi="Times New Roman" w:cs="Times New Roman"/>
          <w:sz w:val="28"/>
          <w:szCs w:val="28"/>
        </w:rPr>
        <w:t>- переводимое жилье не используется собственником данного помещения или иным гражданином для постоянного проживания;</w:t>
      </w:r>
    </w:p>
    <w:p w:rsidR="00BF291D" w:rsidRPr="00BF291D" w:rsidRDefault="00BF291D" w:rsidP="00BF291D">
      <w:pPr>
        <w:spacing w:line="240" w:lineRule="auto"/>
        <w:jc w:val="both"/>
        <w:rPr>
          <w:rFonts w:ascii="Times New Roman" w:hAnsi="Times New Roman" w:cs="Times New Roman"/>
          <w:sz w:val="28"/>
          <w:szCs w:val="28"/>
        </w:rPr>
      </w:pPr>
      <w:r w:rsidRPr="00BF291D">
        <w:rPr>
          <w:rFonts w:ascii="Times New Roman" w:hAnsi="Times New Roman" w:cs="Times New Roman"/>
          <w:sz w:val="28"/>
          <w:szCs w:val="28"/>
        </w:rPr>
        <w:t>- право собственности на переводимое помещение не обременено правами каких-либо лиц, например, помещение не является предметом залога, либо аренды и т.п.;</w:t>
      </w:r>
    </w:p>
    <w:p w:rsidR="00BF291D" w:rsidRPr="00BF291D" w:rsidRDefault="00BF291D" w:rsidP="00BF291D">
      <w:pPr>
        <w:spacing w:line="240" w:lineRule="auto"/>
        <w:jc w:val="both"/>
        <w:rPr>
          <w:rFonts w:ascii="Times New Roman" w:hAnsi="Times New Roman" w:cs="Times New Roman"/>
          <w:sz w:val="28"/>
          <w:szCs w:val="28"/>
        </w:rPr>
      </w:pPr>
      <w:r w:rsidRPr="00BF291D">
        <w:rPr>
          <w:rFonts w:ascii="Times New Roman" w:hAnsi="Times New Roman" w:cs="Times New Roman"/>
          <w:sz w:val="28"/>
          <w:szCs w:val="28"/>
        </w:rPr>
        <w:t>- помещение отвечает установленным санитарным, противопожарным и другим требованиям или имеется возможность обеспечить такое соответствие.</w:t>
      </w:r>
    </w:p>
    <w:p w:rsidR="00BF291D" w:rsidRPr="00BF291D" w:rsidRDefault="00BF291D" w:rsidP="00BF291D">
      <w:pPr>
        <w:spacing w:line="240" w:lineRule="auto"/>
        <w:ind w:firstLine="708"/>
        <w:jc w:val="both"/>
        <w:rPr>
          <w:rFonts w:ascii="Times New Roman" w:hAnsi="Times New Roman" w:cs="Times New Roman"/>
          <w:sz w:val="28"/>
          <w:szCs w:val="28"/>
        </w:rPr>
      </w:pPr>
      <w:r w:rsidRPr="00BF291D">
        <w:rPr>
          <w:rFonts w:ascii="Times New Roman" w:hAnsi="Times New Roman" w:cs="Times New Roman"/>
          <w:sz w:val="28"/>
          <w:szCs w:val="28"/>
        </w:rPr>
        <w:t>Если квартира отвечает вышеперечисленным требованиям, необходимо разработать проектную документацию предстоящего переустройства или перепланировки помещения (разрабатывается в проектной организации, имеющей лицензию на выполнение подобного вида работ).</w:t>
      </w:r>
    </w:p>
    <w:p w:rsidR="00BF291D" w:rsidRPr="00BF291D" w:rsidRDefault="00BF291D" w:rsidP="00BF291D">
      <w:pPr>
        <w:spacing w:line="240" w:lineRule="auto"/>
        <w:ind w:firstLine="708"/>
        <w:jc w:val="both"/>
        <w:rPr>
          <w:rFonts w:ascii="Times New Roman" w:hAnsi="Times New Roman" w:cs="Times New Roman"/>
          <w:sz w:val="28"/>
          <w:szCs w:val="28"/>
        </w:rPr>
      </w:pPr>
      <w:r w:rsidRPr="00BF291D">
        <w:rPr>
          <w:rFonts w:ascii="Times New Roman" w:hAnsi="Times New Roman" w:cs="Times New Roman"/>
          <w:sz w:val="28"/>
          <w:szCs w:val="28"/>
        </w:rPr>
        <w:t xml:space="preserve">Подготовленный пакет документов, который включает заявление о переводе, правоустанавливающие документы на переводимое помещение, </w:t>
      </w:r>
      <w:r w:rsidRPr="00BF291D">
        <w:rPr>
          <w:rFonts w:ascii="Times New Roman" w:hAnsi="Times New Roman" w:cs="Times New Roman"/>
          <w:sz w:val="28"/>
          <w:szCs w:val="28"/>
        </w:rPr>
        <w:lastRenderedPageBreak/>
        <w:t>план переводимого помещения с его техническим описанием, проект переустройства и (или) перепланировки переводимого помещения направляется в орган местного самоуправления для принятия решения о переводе помещения.</w:t>
      </w:r>
    </w:p>
    <w:p w:rsidR="00BF291D" w:rsidRPr="00BF291D" w:rsidRDefault="00BF291D" w:rsidP="00BF291D">
      <w:pPr>
        <w:spacing w:line="240" w:lineRule="auto"/>
        <w:ind w:firstLine="708"/>
        <w:jc w:val="both"/>
        <w:rPr>
          <w:rFonts w:ascii="Times New Roman" w:hAnsi="Times New Roman" w:cs="Times New Roman"/>
          <w:sz w:val="28"/>
          <w:szCs w:val="28"/>
        </w:rPr>
      </w:pPr>
      <w:r w:rsidRPr="00BF291D">
        <w:rPr>
          <w:rFonts w:ascii="Times New Roman" w:hAnsi="Times New Roman" w:cs="Times New Roman"/>
          <w:sz w:val="28"/>
          <w:szCs w:val="28"/>
        </w:rPr>
        <w:t>В течение сорока пяти дней с момента принятия документов должно быть принято решение о переводе или об отказе в переводе помещения.</w:t>
      </w:r>
    </w:p>
    <w:p w:rsidR="00BF291D" w:rsidRPr="00BF291D" w:rsidRDefault="00BF291D" w:rsidP="00BF291D">
      <w:pPr>
        <w:spacing w:line="240" w:lineRule="auto"/>
        <w:jc w:val="both"/>
        <w:rPr>
          <w:rFonts w:ascii="Times New Roman" w:hAnsi="Times New Roman" w:cs="Times New Roman"/>
          <w:sz w:val="28"/>
          <w:szCs w:val="28"/>
        </w:rPr>
      </w:pPr>
      <w:r w:rsidRPr="00BF291D">
        <w:rPr>
          <w:rFonts w:ascii="Times New Roman" w:hAnsi="Times New Roman" w:cs="Times New Roman"/>
          <w:sz w:val="28"/>
          <w:szCs w:val="28"/>
        </w:rPr>
        <w:t>Результатом положительного решения будет постановление органа местного самоуправления о переводе жилого помещения в нежилое, которое является основанием для использования помещения в качестве жилого.</w:t>
      </w:r>
    </w:p>
    <w:p w:rsidR="00BF291D" w:rsidRPr="00BF291D" w:rsidRDefault="00BF291D" w:rsidP="00BF291D">
      <w:pPr>
        <w:spacing w:line="240" w:lineRule="auto"/>
        <w:ind w:firstLine="708"/>
        <w:jc w:val="both"/>
        <w:rPr>
          <w:rFonts w:ascii="Times New Roman" w:hAnsi="Times New Roman" w:cs="Times New Roman"/>
          <w:sz w:val="28"/>
          <w:szCs w:val="28"/>
        </w:rPr>
      </w:pPr>
      <w:r w:rsidRPr="00BF291D">
        <w:rPr>
          <w:rFonts w:ascii="Times New Roman" w:hAnsi="Times New Roman" w:cs="Times New Roman"/>
          <w:sz w:val="28"/>
          <w:szCs w:val="28"/>
        </w:rPr>
        <w:t>В случае необходимости  проведения переустройства или перепланировки переводимого помещения и иных работ для обеспечения использования такого помещения в качестве нежилого помещения в документе, подтверждающем перевод, должно содержаться требование об их проведении, перечень иных работ, если их проведение необходимо. Данный документ является основанием для проведения переустройства или перепланировки.</w:t>
      </w:r>
    </w:p>
    <w:p w:rsidR="00BF291D" w:rsidRPr="00BF291D" w:rsidRDefault="00BF291D" w:rsidP="00BF291D">
      <w:pPr>
        <w:spacing w:line="240" w:lineRule="auto"/>
        <w:ind w:firstLine="708"/>
        <w:jc w:val="both"/>
        <w:rPr>
          <w:rFonts w:ascii="Times New Roman" w:hAnsi="Times New Roman" w:cs="Times New Roman"/>
          <w:sz w:val="28"/>
          <w:szCs w:val="28"/>
        </w:rPr>
      </w:pPr>
      <w:r w:rsidRPr="00BF291D">
        <w:rPr>
          <w:rFonts w:ascii="Times New Roman" w:hAnsi="Times New Roman" w:cs="Times New Roman"/>
          <w:sz w:val="28"/>
          <w:szCs w:val="28"/>
        </w:rPr>
        <w:t>Завершение переустройства или перепланировки, а также иных работ подтверждается актом приемочной комиссии, сформированной органом, осуществляющим перевод помещений. Акт приемочной комиссии подтверждает окончание перевода помещения и является основанием использования переведенного помещения в качестве нежилого.</w:t>
      </w:r>
    </w:p>
    <w:p w:rsidR="00BF291D" w:rsidRPr="00BF291D" w:rsidRDefault="00BF291D" w:rsidP="00BF291D">
      <w:pPr>
        <w:spacing w:line="240" w:lineRule="auto"/>
        <w:ind w:firstLine="708"/>
        <w:jc w:val="both"/>
        <w:rPr>
          <w:rFonts w:ascii="Times New Roman" w:hAnsi="Times New Roman" w:cs="Times New Roman"/>
          <w:sz w:val="28"/>
          <w:szCs w:val="28"/>
        </w:rPr>
      </w:pPr>
      <w:r w:rsidRPr="00BF291D">
        <w:rPr>
          <w:rFonts w:ascii="Times New Roman" w:hAnsi="Times New Roman" w:cs="Times New Roman"/>
          <w:sz w:val="28"/>
          <w:szCs w:val="28"/>
        </w:rPr>
        <w:t>На основании акта приемочной комиссии организацией по технической инвентаризации объектов недвижимости оформляется кадастровый паспорт помещения.</w:t>
      </w:r>
    </w:p>
    <w:p w:rsidR="00BF291D" w:rsidRPr="00BF291D" w:rsidRDefault="00BF291D" w:rsidP="00BF291D">
      <w:pPr>
        <w:spacing w:line="240" w:lineRule="auto"/>
        <w:jc w:val="both"/>
        <w:rPr>
          <w:rFonts w:ascii="Times New Roman" w:hAnsi="Times New Roman" w:cs="Times New Roman"/>
          <w:sz w:val="28"/>
          <w:szCs w:val="28"/>
        </w:rPr>
      </w:pPr>
      <w:r w:rsidRPr="00BF291D">
        <w:rPr>
          <w:rFonts w:ascii="Times New Roman" w:hAnsi="Times New Roman" w:cs="Times New Roman"/>
          <w:sz w:val="28"/>
          <w:szCs w:val="28"/>
        </w:rPr>
        <w:t>Следует также учитывать, что согласно п.2 ст.40 Жилищного кодекса РФ, если переустройство или перепланировка помещения невозможна без присоединения к ним части общего имущества в многоквартирном доме, на такое переустройство или перепланировку помещений должно быть получено согласие всех собственников помещений в многоквартирном доме. Такое же согласие должно быть получено при оборудовании, например, крыльца или установлении отдельного входа и использовании придомовой территории для подъезда к нежилому помещению.</w:t>
      </w:r>
    </w:p>
    <w:p w:rsidR="00BF291D" w:rsidRPr="00BF291D" w:rsidRDefault="00BF291D" w:rsidP="00BF291D">
      <w:pPr>
        <w:spacing w:line="240" w:lineRule="auto"/>
        <w:ind w:firstLine="708"/>
        <w:jc w:val="both"/>
        <w:rPr>
          <w:rFonts w:ascii="Times New Roman" w:hAnsi="Times New Roman" w:cs="Times New Roman"/>
          <w:sz w:val="28"/>
          <w:szCs w:val="28"/>
        </w:rPr>
      </w:pPr>
      <w:r w:rsidRPr="00BF291D">
        <w:rPr>
          <w:rFonts w:ascii="Times New Roman" w:hAnsi="Times New Roman" w:cs="Times New Roman"/>
          <w:sz w:val="28"/>
          <w:szCs w:val="28"/>
        </w:rPr>
        <w:t>Если собственник жилого помещения использует его не по назначению, произвел перепланировку и реконструкцию, не имея на то разрешения, орган, осуществляющий согласование переустройства, имеет право предупредить собственника о необходимости устранить нарушения и потребовать привести такое жилое помещение в прежнее состояние в разумный срок и в порядке, которые установлены органом, осуществляющим согласование.</w:t>
      </w:r>
    </w:p>
    <w:p w:rsidR="00BF291D" w:rsidRPr="00BF291D" w:rsidRDefault="00BF291D" w:rsidP="00BF291D">
      <w:pPr>
        <w:spacing w:line="240" w:lineRule="auto"/>
        <w:ind w:firstLine="708"/>
        <w:jc w:val="both"/>
        <w:rPr>
          <w:rFonts w:ascii="Times New Roman" w:hAnsi="Times New Roman" w:cs="Times New Roman"/>
          <w:sz w:val="28"/>
          <w:szCs w:val="28"/>
        </w:rPr>
      </w:pPr>
      <w:r w:rsidRPr="00BF291D">
        <w:rPr>
          <w:rFonts w:ascii="Times New Roman" w:hAnsi="Times New Roman" w:cs="Times New Roman"/>
          <w:sz w:val="28"/>
          <w:szCs w:val="28"/>
        </w:rPr>
        <w:lastRenderedPageBreak/>
        <w:t>Если собственник после предупреждения не приведет помещение в первоначальное состояние, орган, осуществляющий согласование, имеет право предъявить иск в суд о продаже данного помещения с публичных торгов.</w:t>
      </w:r>
    </w:p>
    <w:p w:rsidR="00BF291D" w:rsidRPr="00BF291D" w:rsidRDefault="00BF291D" w:rsidP="00BF291D">
      <w:pPr>
        <w:spacing w:line="240" w:lineRule="auto"/>
        <w:ind w:firstLine="708"/>
        <w:jc w:val="both"/>
        <w:rPr>
          <w:rFonts w:ascii="Times New Roman" w:hAnsi="Times New Roman" w:cs="Times New Roman"/>
          <w:sz w:val="28"/>
          <w:szCs w:val="28"/>
        </w:rPr>
      </w:pPr>
      <w:r w:rsidRPr="00BF291D">
        <w:rPr>
          <w:rFonts w:ascii="Times New Roman" w:hAnsi="Times New Roman" w:cs="Times New Roman"/>
          <w:sz w:val="28"/>
          <w:szCs w:val="28"/>
        </w:rPr>
        <w:t>Иной порядок изменения назначения зданий, который осуществляется в соответствии с градостроительным законодательством и зависит от того, приняты ли в соответствующем населенном пункте, где расположен объект недвижимости, правила землепользования и застройки.</w:t>
      </w:r>
    </w:p>
    <w:p w:rsidR="00BF291D" w:rsidRPr="00BF291D" w:rsidRDefault="00BF291D" w:rsidP="00BF291D">
      <w:pPr>
        <w:spacing w:line="240" w:lineRule="auto"/>
        <w:ind w:firstLine="708"/>
        <w:jc w:val="both"/>
        <w:rPr>
          <w:rFonts w:ascii="Times New Roman" w:hAnsi="Times New Roman" w:cs="Times New Roman"/>
          <w:sz w:val="28"/>
          <w:szCs w:val="28"/>
        </w:rPr>
      </w:pPr>
      <w:r w:rsidRPr="00BF291D">
        <w:rPr>
          <w:rFonts w:ascii="Times New Roman" w:hAnsi="Times New Roman" w:cs="Times New Roman"/>
          <w:sz w:val="28"/>
          <w:szCs w:val="28"/>
        </w:rPr>
        <w:t>В соответствии со ст.37 Градостроительного кодекса РФ для каждого объекта капитального строительства устанавливаются основные, условно разрешенные и вспомогательные виды использования.</w:t>
      </w:r>
    </w:p>
    <w:p w:rsidR="00BF291D" w:rsidRPr="00BF291D" w:rsidRDefault="00BF291D" w:rsidP="00BF291D">
      <w:pPr>
        <w:spacing w:line="240" w:lineRule="auto"/>
        <w:ind w:firstLine="708"/>
        <w:jc w:val="both"/>
        <w:rPr>
          <w:rFonts w:ascii="Times New Roman" w:hAnsi="Times New Roman" w:cs="Times New Roman"/>
          <w:sz w:val="28"/>
          <w:szCs w:val="28"/>
        </w:rPr>
      </w:pPr>
      <w:proofErr w:type="gramStart"/>
      <w:r w:rsidRPr="00BF291D">
        <w:rPr>
          <w:rFonts w:ascii="Times New Roman" w:hAnsi="Times New Roman" w:cs="Times New Roman"/>
          <w:sz w:val="28"/>
          <w:szCs w:val="28"/>
        </w:rPr>
        <w:t>Согласно положений</w:t>
      </w:r>
      <w:proofErr w:type="gramEnd"/>
      <w:r w:rsidRPr="00BF291D">
        <w:rPr>
          <w:rFonts w:ascii="Times New Roman" w:hAnsi="Times New Roman" w:cs="Times New Roman"/>
          <w:sz w:val="28"/>
          <w:szCs w:val="28"/>
        </w:rPr>
        <w:t xml:space="preserve"> Градостроительного кодекса РФ основные виды разрешенного использования объектов капитального строительства, так же как основные виды разрешенного использования земельных участков, выбираются правообладателями самостоятельно без каких – либо согласований и разрешений.</w:t>
      </w:r>
    </w:p>
    <w:p w:rsidR="00BF291D" w:rsidRPr="00BF291D" w:rsidRDefault="00BF291D" w:rsidP="00BF291D">
      <w:pPr>
        <w:spacing w:line="240" w:lineRule="auto"/>
        <w:ind w:firstLine="708"/>
        <w:jc w:val="both"/>
        <w:rPr>
          <w:rFonts w:ascii="Times New Roman" w:hAnsi="Times New Roman" w:cs="Times New Roman"/>
          <w:sz w:val="28"/>
          <w:szCs w:val="28"/>
        </w:rPr>
      </w:pPr>
      <w:r w:rsidRPr="00BF291D">
        <w:rPr>
          <w:rFonts w:ascii="Times New Roman" w:hAnsi="Times New Roman" w:cs="Times New Roman"/>
          <w:sz w:val="28"/>
          <w:szCs w:val="28"/>
        </w:rPr>
        <w:t>Работы, затрагивающие конструктивные характеристики здания и влияющие на его надежность и безопасность, являются реконструкцией и, следовательно, могут быть признаны самовольной постройкой, права на которую не подлежат государственной регистрации.</w:t>
      </w:r>
    </w:p>
    <w:p w:rsidR="00BF291D" w:rsidRPr="00BF291D" w:rsidRDefault="00BF291D" w:rsidP="00BF291D">
      <w:pPr>
        <w:spacing w:line="240" w:lineRule="auto"/>
        <w:ind w:firstLine="708"/>
        <w:jc w:val="both"/>
        <w:rPr>
          <w:rFonts w:ascii="Times New Roman" w:hAnsi="Times New Roman" w:cs="Times New Roman"/>
          <w:sz w:val="28"/>
          <w:szCs w:val="28"/>
        </w:rPr>
      </w:pPr>
      <w:r w:rsidRPr="00BF291D">
        <w:rPr>
          <w:rFonts w:ascii="Times New Roman" w:hAnsi="Times New Roman" w:cs="Times New Roman"/>
          <w:sz w:val="28"/>
          <w:szCs w:val="28"/>
        </w:rPr>
        <w:t>Регистрирующий орган не наделен полномочиями, самостоятельно определять требуется ли разрешение на строительство при проведении реконструкции помещения, изменении его назначения (это определяется при осуществлении технического учета объектов капитального строительства путем выдачи кадастровых паспортов).</w:t>
      </w:r>
    </w:p>
    <w:p w:rsidR="00BF291D" w:rsidRPr="00BF291D" w:rsidRDefault="00BF291D" w:rsidP="00BF291D">
      <w:pPr>
        <w:spacing w:line="240" w:lineRule="auto"/>
        <w:jc w:val="both"/>
        <w:rPr>
          <w:rFonts w:ascii="Times New Roman" w:hAnsi="Times New Roman" w:cs="Times New Roman"/>
          <w:sz w:val="28"/>
          <w:szCs w:val="28"/>
        </w:rPr>
      </w:pPr>
      <w:r w:rsidRPr="00BF291D">
        <w:rPr>
          <w:rFonts w:ascii="Times New Roman" w:hAnsi="Times New Roman" w:cs="Times New Roman"/>
          <w:sz w:val="28"/>
          <w:szCs w:val="28"/>
        </w:rPr>
        <w:t>Реконструкция объектов капитального строительства, если при ее проведении затрагиваются конструктивные и другие характеристики надежности и безопасности таких объектов, осуществляется на основании разрешения на строительство.</w:t>
      </w:r>
    </w:p>
    <w:p w:rsidR="00BF291D" w:rsidRPr="00BF291D" w:rsidRDefault="00BF291D" w:rsidP="00BF291D">
      <w:pPr>
        <w:spacing w:line="240" w:lineRule="auto"/>
        <w:ind w:firstLine="708"/>
        <w:jc w:val="both"/>
        <w:rPr>
          <w:rFonts w:ascii="Times New Roman" w:hAnsi="Times New Roman" w:cs="Times New Roman"/>
          <w:sz w:val="28"/>
          <w:szCs w:val="28"/>
        </w:rPr>
      </w:pPr>
      <w:r w:rsidRPr="00BF291D">
        <w:rPr>
          <w:rFonts w:ascii="Times New Roman" w:hAnsi="Times New Roman" w:cs="Times New Roman"/>
          <w:sz w:val="28"/>
          <w:szCs w:val="28"/>
        </w:rPr>
        <w:t xml:space="preserve">Таким образом, собственник самостоятельно, без получения необходимых разрешений, имеет право поменять назначение объекта капитального строительства только в случае, если </w:t>
      </w:r>
      <w:proofErr w:type="gramStart"/>
      <w:r w:rsidRPr="00BF291D">
        <w:rPr>
          <w:rFonts w:ascii="Times New Roman" w:hAnsi="Times New Roman" w:cs="Times New Roman"/>
          <w:sz w:val="28"/>
          <w:szCs w:val="28"/>
        </w:rPr>
        <w:t>предоставит доказательства</w:t>
      </w:r>
      <w:proofErr w:type="gramEnd"/>
      <w:r w:rsidRPr="00BF291D">
        <w:rPr>
          <w:rFonts w:ascii="Times New Roman" w:hAnsi="Times New Roman" w:cs="Times New Roman"/>
          <w:sz w:val="28"/>
          <w:szCs w:val="28"/>
        </w:rPr>
        <w:t>, что его переоборудование в другой вид происходило без проведения реконструкции, и соответствует градостроительному регламенту.</w:t>
      </w:r>
    </w:p>
    <w:p w:rsidR="00BF291D" w:rsidRPr="00BF291D" w:rsidRDefault="00BF291D" w:rsidP="00BF291D">
      <w:pPr>
        <w:spacing w:line="240" w:lineRule="auto"/>
        <w:ind w:firstLine="708"/>
        <w:jc w:val="both"/>
        <w:rPr>
          <w:rFonts w:ascii="Times New Roman" w:hAnsi="Times New Roman" w:cs="Times New Roman"/>
          <w:sz w:val="28"/>
          <w:szCs w:val="28"/>
        </w:rPr>
      </w:pPr>
      <w:r w:rsidRPr="00BF291D">
        <w:rPr>
          <w:rFonts w:ascii="Times New Roman" w:hAnsi="Times New Roman" w:cs="Times New Roman"/>
          <w:sz w:val="28"/>
          <w:szCs w:val="28"/>
        </w:rPr>
        <w:t xml:space="preserve">Для получения нового свидетельства о государственной регистрации права </w:t>
      </w:r>
      <w:proofErr w:type="gramStart"/>
      <w:r w:rsidRPr="00BF291D">
        <w:rPr>
          <w:rFonts w:ascii="Times New Roman" w:hAnsi="Times New Roman" w:cs="Times New Roman"/>
          <w:sz w:val="28"/>
          <w:szCs w:val="28"/>
        </w:rPr>
        <w:t>собственности</w:t>
      </w:r>
      <w:proofErr w:type="gramEnd"/>
      <w:r w:rsidRPr="00BF291D">
        <w:rPr>
          <w:rFonts w:ascii="Times New Roman" w:hAnsi="Times New Roman" w:cs="Times New Roman"/>
          <w:sz w:val="28"/>
          <w:szCs w:val="28"/>
        </w:rPr>
        <w:t xml:space="preserve"> измененного объекта недвижимости (здания, нежилого помещения) правообладателю необходимо представить в Управление </w:t>
      </w:r>
      <w:proofErr w:type="spellStart"/>
      <w:r w:rsidRPr="00BF291D">
        <w:rPr>
          <w:rFonts w:ascii="Times New Roman" w:hAnsi="Times New Roman" w:cs="Times New Roman"/>
          <w:sz w:val="28"/>
          <w:szCs w:val="28"/>
        </w:rPr>
        <w:t>Росреестра</w:t>
      </w:r>
      <w:proofErr w:type="spellEnd"/>
      <w:r w:rsidRPr="00BF291D">
        <w:rPr>
          <w:rFonts w:ascii="Times New Roman" w:hAnsi="Times New Roman" w:cs="Times New Roman"/>
          <w:sz w:val="28"/>
          <w:szCs w:val="28"/>
        </w:rPr>
        <w:t xml:space="preserve"> заявление, кадастровый паспорт объекта недвижимости, в случае перевода жилого помещения в нежилое – акт приемочной комиссии и </w:t>
      </w:r>
      <w:r w:rsidRPr="00BF291D">
        <w:rPr>
          <w:rFonts w:ascii="Times New Roman" w:hAnsi="Times New Roman" w:cs="Times New Roman"/>
          <w:sz w:val="28"/>
          <w:szCs w:val="28"/>
        </w:rPr>
        <w:lastRenderedPageBreak/>
        <w:t>документ, подтверждающий оплату государственной пошлины за государственную регистрацию</w:t>
      </w:r>
    </w:p>
    <w:p w:rsidR="00BF291D" w:rsidRPr="00BF291D" w:rsidRDefault="00BF291D" w:rsidP="00BF291D">
      <w:pPr>
        <w:spacing w:line="240" w:lineRule="auto"/>
        <w:rPr>
          <w:rFonts w:ascii="Times New Roman" w:hAnsi="Times New Roman" w:cs="Times New Roman"/>
          <w:sz w:val="28"/>
          <w:szCs w:val="28"/>
        </w:rPr>
      </w:pPr>
      <w:r w:rsidRPr="00BF291D">
        <w:rPr>
          <w:rFonts w:ascii="Times New Roman" w:hAnsi="Times New Roman" w:cs="Times New Roman"/>
          <w:sz w:val="28"/>
          <w:szCs w:val="28"/>
        </w:rPr>
        <w:t xml:space="preserve">Начальник </w:t>
      </w:r>
      <w:proofErr w:type="spellStart"/>
      <w:r w:rsidRPr="00BF291D">
        <w:rPr>
          <w:rFonts w:ascii="Times New Roman" w:hAnsi="Times New Roman" w:cs="Times New Roman"/>
          <w:sz w:val="28"/>
          <w:szCs w:val="28"/>
        </w:rPr>
        <w:t>Чамзинского</w:t>
      </w:r>
      <w:proofErr w:type="spellEnd"/>
      <w:r w:rsidRPr="00BF291D">
        <w:rPr>
          <w:rFonts w:ascii="Times New Roman" w:hAnsi="Times New Roman" w:cs="Times New Roman"/>
          <w:sz w:val="28"/>
          <w:szCs w:val="28"/>
        </w:rPr>
        <w:t xml:space="preserve">  </w:t>
      </w:r>
      <w:r>
        <w:rPr>
          <w:rFonts w:ascii="Times New Roman" w:hAnsi="Times New Roman" w:cs="Times New Roman"/>
          <w:sz w:val="28"/>
          <w:szCs w:val="28"/>
        </w:rPr>
        <w:t xml:space="preserve"> межмуниципального </w:t>
      </w:r>
      <w:r w:rsidRPr="00BF291D">
        <w:rPr>
          <w:rFonts w:ascii="Times New Roman" w:hAnsi="Times New Roman" w:cs="Times New Roman"/>
          <w:sz w:val="28"/>
          <w:szCs w:val="28"/>
        </w:rPr>
        <w:t>отдела</w:t>
      </w:r>
    </w:p>
    <w:p w:rsidR="00BF291D" w:rsidRPr="00BF291D" w:rsidRDefault="00BF291D" w:rsidP="00BF291D">
      <w:pPr>
        <w:spacing w:line="240" w:lineRule="auto"/>
        <w:rPr>
          <w:rFonts w:ascii="Times New Roman" w:hAnsi="Times New Roman" w:cs="Times New Roman"/>
          <w:sz w:val="28"/>
          <w:szCs w:val="28"/>
        </w:rPr>
      </w:pPr>
      <w:r w:rsidRPr="00BF291D">
        <w:rPr>
          <w:rFonts w:ascii="Times New Roman" w:hAnsi="Times New Roman" w:cs="Times New Roman"/>
          <w:sz w:val="28"/>
          <w:szCs w:val="28"/>
        </w:rPr>
        <w:t xml:space="preserve">Управления </w:t>
      </w:r>
      <w:proofErr w:type="spellStart"/>
      <w:r w:rsidRPr="00BF291D">
        <w:rPr>
          <w:rFonts w:ascii="Times New Roman" w:hAnsi="Times New Roman" w:cs="Times New Roman"/>
          <w:sz w:val="28"/>
          <w:szCs w:val="28"/>
        </w:rPr>
        <w:t>Росреестра</w:t>
      </w:r>
      <w:proofErr w:type="spellEnd"/>
      <w:r w:rsidRPr="00BF291D">
        <w:rPr>
          <w:rFonts w:ascii="Times New Roman" w:hAnsi="Times New Roman" w:cs="Times New Roman"/>
          <w:sz w:val="28"/>
          <w:szCs w:val="28"/>
        </w:rPr>
        <w:t xml:space="preserve"> по РМ  </w:t>
      </w:r>
      <w:r w:rsidRPr="00BF291D">
        <w:rPr>
          <w:rFonts w:ascii="Times New Roman" w:hAnsi="Times New Roman" w:cs="Times New Roman"/>
          <w:sz w:val="28"/>
          <w:szCs w:val="28"/>
        </w:rPr>
        <w:tab/>
      </w:r>
      <w:r w:rsidRPr="00BF291D">
        <w:rPr>
          <w:rFonts w:ascii="Times New Roman" w:hAnsi="Times New Roman" w:cs="Times New Roman"/>
          <w:sz w:val="28"/>
          <w:szCs w:val="28"/>
        </w:rPr>
        <w:tab/>
      </w:r>
      <w:r w:rsidRPr="00BF291D">
        <w:rPr>
          <w:rFonts w:ascii="Times New Roman" w:hAnsi="Times New Roman" w:cs="Times New Roman"/>
          <w:sz w:val="28"/>
          <w:szCs w:val="28"/>
        </w:rPr>
        <w:tab/>
      </w:r>
      <w:r w:rsidRPr="00BF291D">
        <w:rPr>
          <w:rFonts w:ascii="Times New Roman" w:hAnsi="Times New Roman" w:cs="Times New Roman"/>
          <w:sz w:val="28"/>
          <w:szCs w:val="28"/>
        </w:rPr>
        <w:tab/>
      </w:r>
      <w:r w:rsidRPr="00BF291D">
        <w:rPr>
          <w:rFonts w:ascii="Times New Roman" w:hAnsi="Times New Roman" w:cs="Times New Roman"/>
          <w:sz w:val="28"/>
          <w:szCs w:val="28"/>
        </w:rPr>
        <w:tab/>
      </w:r>
      <w:r>
        <w:rPr>
          <w:rFonts w:ascii="Times New Roman" w:hAnsi="Times New Roman" w:cs="Times New Roman"/>
          <w:sz w:val="28"/>
          <w:szCs w:val="28"/>
        </w:rPr>
        <w:t xml:space="preserve">   </w:t>
      </w:r>
      <w:r w:rsidRPr="00BF291D">
        <w:rPr>
          <w:rFonts w:ascii="Times New Roman" w:hAnsi="Times New Roman" w:cs="Times New Roman"/>
          <w:sz w:val="28"/>
          <w:szCs w:val="28"/>
        </w:rPr>
        <w:t>М.Н.Крысина</w:t>
      </w:r>
    </w:p>
    <w:p w:rsidR="00000000" w:rsidRPr="00BF291D" w:rsidRDefault="00BF291D" w:rsidP="00BF291D">
      <w:pPr>
        <w:spacing w:line="240" w:lineRule="auto"/>
        <w:rPr>
          <w:rFonts w:ascii="Times New Roman" w:hAnsi="Times New Roman" w:cs="Times New Roman"/>
        </w:rPr>
      </w:pPr>
    </w:p>
    <w:sectPr w:rsidR="00000000" w:rsidRPr="00BF291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BF291D"/>
    <w:rsid w:val="00BF291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1035</Words>
  <Characters>5900</Characters>
  <Application>Microsoft Office Word</Application>
  <DocSecurity>0</DocSecurity>
  <Lines>49</Lines>
  <Paragraphs>13</Paragraphs>
  <ScaleCrop>false</ScaleCrop>
  <Company/>
  <LinksUpToDate>false</LinksUpToDate>
  <CharactersWithSpaces>6922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boyarkinaea</dc:creator>
  <cp:keywords/>
  <dc:description/>
  <cp:lastModifiedBy>boyarkinaea</cp:lastModifiedBy>
  <cp:revision>2</cp:revision>
  <dcterms:created xsi:type="dcterms:W3CDTF">2015-02-17T15:48:00Z</dcterms:created>
  <dcterms:modified xsi:type="dcterms:W3CDTF">2015-02-17T15:49:00Z</dcterms:modified>
</cp:coreProperties>
</file>