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D5B" w:rsidRDefault="00CC6D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Большеигнатовского сельского поселения</w:t>
      </w:r>
    </w:p>
    <w:p w:rsidR="00CC6D5B" w:rsidRDefault="00CC6D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CC6D5B" w:rsidRDefault="00CC6D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6D5B" w:rsidRDefault="00CC6D5B">
      <w:pPr>
        <w:keepNext/>
        <w:tabs>
          <w:tab w:val="left" w:pos="2940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C6D5B" w:rsidRDefault="00CC6D5B">
      <w:pPr>
        <w:keepNext/>
        <w:tabs>
          <w:tab w:val="left" w:pos="2940"/>
        </w:tabs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 01 сентября 2014 года                                                                           № 64</w:t>
      </w:r>
    </w:p>
    <w:p w:rsidR="00CC6D5B" w:rsidRDefault="00CC6D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с. Большое Игнатово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определении форм участия граждан 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обеспечении первичных мер 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пожарной безопасности на территории 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Большеигнатовского сельского поселения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федеральными законами </w:t>
      </w:r>
      <w:r>
        <w:rPr>
          <w:rFonts w:ascii="Times New Roman" w:hAnsi="Times New Roman" w:cs="Times New Roman"/>
          <w:sz w:val="28"/>
          <w:szCs w:val="28"/>
        </w:rPr>
        <w:t>от 18 ноября 1994 г. № 69-ФЗ «О пожарной безопасности»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от 6 октября 2003 года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в целях определения форм участия граждан в обеспечении первичных мер пожарной безопасности на территории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DejaVu Sans" w:hAnsi="Times New Roman" w:cs="Times New Roman"/>
          <w:color w:val="000000"/>
          <w:kern w:val="2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Большеигнатовского сельского поселения ПОСТАНОВЛЯЕТ:</w:t>
      </w:r>
    </w:p>
    <w:p w:rsidR="00CC6D5B" w:rsidRDefault="00CC6D5B">
      <w:pPr>
        <w:pStyle w:val="ListParagraph"/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Определить, что формами участия граждан в обеспечении первичных мер пожарной безопасности на территории сельского поселения являются:</w:t>
      </w:r>
    </w:p>
    <w:p w:rsidR="00CC6D5B" w:rsidRDefault="00CC6D5B">
      <w:pPr>
        <w:keepNext/>
        <w:keepLines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соблюдение </w:t>
      </w:r>
      <w:hyperlink r:id="rId5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правил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пожарной безопасности на работе и в быту;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наличие в помещениях и строениях находящихся в их собственности первичных средств тушения пожаров;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 обнаружении пожара немедленно уведомлять о них пожарную охрану;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принятие посильных мер по спасению людей, имущества и тушению пожара до прибытия пожарной охраны;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оказание содействия пожарной охране при тушении пожара;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выполнение предписаний и иных законных требований должностных лиц государственного пожарного надзора;</w:t>
      </w:r>
    </w:p>
    <w:p w:rsidR="00CC6D5B" w:rsidRDefault="00CC6D5B">
      <w:pPr>
        <w:pStyle w:val="ListParagraph"/>
        <w:keepNext/>
        <w:keepLines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предоставление в порядке, установленном </w:t>
      </w:r>
      <w:hyperlink r:id="rId6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возможности должностным лицам государственного пожарного надзора проводить обследования и проверки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CC6D5B" w:rsidRDefault="00CC6D5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hyperlink r:id="rId7" w:history="1">
        <w:r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принятия</w:t>
        </w:r>
      </w:hyperlink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 подлежит опубликованию.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Глава администрации</w:t>
      </w:r>
    </w:p>
    <w:p w:rsidR="00CC6D5B" w:rsidRDefault="00CC6D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Большеигнатовского сельского поселения                           П.Г.Болькин</w:t>
      </w:r>
      <w:bookmarkStart w:id="0" w:name="_GoBack"/>
      <w:bookmarkEnd w:id="0"/>
    </w:p>
    <w:sectPr w:rsidR="00CC6D5B" w:rsidSect="00CC6D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830FE"/>
    <w:multiLevelType w:val="hybridMultilevel"/>
    <w:tmpl w:val="B3868924"/>
    <w:lvl w:ilvl="0" w:tplc="77DA508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D5B"/>
    <w:rsid w:val="00CC6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85943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3955.3402" TargetMode="External"/><Relationship Id="rId5" Type="http://schemas.openxmlformats.org/officeDocument/2006/relationships/hyperlink" Target="garantF1://70070244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308</Words>
  <Characters>1761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2014-10-20T06:53:00Z</cp:lastPrinted>
  <dcterms:created xsi:type="dcterms:W3CDTF">2014-09-09T07:48:00Z</dcterms:created>
  <dcterms:modified xsi:type="dcterms:W3CDTF">2014-10-20T07:02:00Z</dcterms:modified>
</cp:coreProperties>
</file>