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617" w:rsidRPr="00EB1617" w:rsidRDefault="00EB1617" w:rsidP="00EB1617">
      <w:pPr>
        <w:pStyle w:val="a3"/>
      </w:pPr>
      <w:r w:rsidRPr="00EB1617">
        <w:t>Администрация</w:t>
      </w:r>
    </w:p>
    <w:p w:rsidR="00EB1617" w:rsidRPr="00EB1617" w:rsidRDefault="00EB1617" w:rsidP="00EB1617">
      <w:pPr>
        <w:pStyle w:val="a3"/>
        <w:ind w:firstLine="1276"/>
      </w:pPr>
      <w:r w:rsidRPr="00EB1617">
        <w:t>Большеигнатовского муниципального  района   Республики  Мордовия</w:t>
      </w:r>
    </w:p>
    <w:p w:rsidR="00EB1617" w:rsidRPr="00EB1617" w:rsidRDefault="00EB1617" w:rsidP="00EB1617">
      <w:pPr>
        <w:rPr>
          <w:rFonts w:ascii="Times New Roman" w:hAnsi="Times New Roman" w:cs="Times New Roman"/>
        </w:rPr>
      </w:pPr>
    </w:p>
    <w:p w:rsidR="00EB1617" w:rsidRPr="00EB1617" w:rsidRDefault="00EB1617" w:rsidP="00EB1617">
      <w:pPr>
        <w:pStyle w:val="1"/>
      </w:pPr>
      <w:r w:rsidRPr="00EB1617">
        <w:t>ПОСТАНОВЛЕНИЕ</w:t>
      </w:r>
    </w:p>
    <w:p w:rsidR="00EB1617" w:rsidRPr="00EB1617" w:rsidRDefault="00EB1617" w:rsidP="00EB1617">
      <w:pPr>
        <w:jc w:val="center"/>
        <w:rPr>
          <w:rFonts w:ascii="Times New Roman" w:hAnsi="Times New Roman" w:cs="Times New Roman"/>
        </w:rPr>
      </w:pPr>
    </w:p>
    <w:p w:rsidR="00EB1617" w:rsidRPr="00EB1617" w:rsidRDefault="00D1715C" w:rsidP="00EB16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От «30</w:t>
      </w:r>
      <w:r w:rsidR="005C3C9C">
        <w:rPr>
          <w:rFonts w:ascii="Times New Roman" w:hAnsi="Times New Roman" w:cs="Times New Roman"/>
          <w:sz w:val="28"/>
        </w:rPr>
        <w:t xml:space="preserve">»  декабря </w:t>
      </w:r>
      <w:r w:rsidR="00EB1617" w:rsidRPr="00EB1617">
        <w:rPr>
          <w:rFonts w:ascii="Times New Roman" w:hAnsi="Times New Roman" w:cs="Times New Roman"/>
          <w:sz w:val="28"/>
        </w:rPr>
        <w:t xml:space="preserve"> 2015г.                                                </w:t>
      </w:r>
      <w:r w:rsidR="00F30A34">
        <w:rPr>
          <w:rFonts w:ascii="Times New Roman" w:hAnsi="Times New Roman" w:cs="Times New Roman"/>
          <w:sz w:val="28"/>
        </w:rPr>
        <w:t xml:space="preserve">                          № 550</w:t>
      </w:r>
      <w:r w:rsidR="00EB1617" w:rsidRPr="00EB1617">
        <w:rPr>
          <w:rFonts w:ascii="Times New Roman" w:hAnsi="Times New Roman" w:cs="Times New Roman"/>
          <w:sz w:val="28"/>
        </w:rPr>
        <w:t xml:space="preserve">  </w:t>
      </w:r>
      <w:r w:rsidR="00EB1617" w:rsidRPr="00EB1617">
        <w:rPr>
          <w:rFonts w:ascii="Times New Roman" w:hAnsi="Times New Roman" w:cs="Times New Roman"/>
        </w:rPr>
        <w:t xml:space="preserve">                                                          </w:t>
      </w:r>
    </w:p>
    <w:p w:rsidR="00EB1617" w:rsidRPr="00EB1617" w:rsidRDefault="00EB1617" w:rsidP="00EB1617">
      <w:pPr>
        <w:rPr>
          <w:rFonts w:ascii="Times New Roman" w:hAnsi="Times New Roman" w:cs="Times New Roman"/>
        </w:rPr>
      </w:pPr>
      <w:r w:rsidRPr="00EB1617">
        <w:rPr>
          <w:rFonts w:ascii="Times New Roman" w:hAnsi="Times New Roman" w:cs="Times New Roman"/>
        </w:rPr>
        <w:t xml:space="preserve">                                  </w:t>
      </w:r>
    </w:p>
    <w:p w:rsidR="00EB1617" w:rsidRPr="00EB1617" w:rsidRDefault="00EB1617" w:rsidP="00EB1617">
      <w:pPr>
        <w:rPr>
          <w:rFonts w:ascii="Times New Roman" w:hAnsi="Times New Roman" w:cs="Times New Roman"/>
          <w:sz w:val="28"/>
        </w:rPr>
      </w:pPr>
      <w:r w:rsidRPr="00EB1617">
        <w:rPr>
          <w:rFonts w:ascii="Times New Roman" w:hAnsi="Times New Roman" w:cs="Times New Roman"/>
        </w:rPr>
        <w:t xml:space="preserve">                                                           с. Большое Игнатово</w:t>
      </w:r>
    </w:p>
    <w:p w:rsidR="00D47D3D" w:rsidRPr="00D47D3D" w:rsidRDefault="005C3C9C" w:rsidP="00D47D3D">
      <w:pPr>
        <w:pStyle w:val="a3"/>
        <w:rPr>
          <w:rFonts w:eastAsiaTheme="minorEastAsia"/>
        </w:rPr>
      </w:pPr>
      <w:r w:rsidRPr="00D47D3D">
        <w:t xml:space="preserve">     </w:t>
      </w:r>
      <w:hyperlink r:id="rId5" w:history="1">
        <w:r w:rsidR="00D47D3D" w:rsidRPr="00D47D3D">
          <w:rPr>
            <w:rStyle w:val="a5"/>
            <w:rFonts w:eastAsiaTheme="minorEastAsia"/>
            <w:b w:val="0"/>
            <w:caps/>
            <w:color w:val="auto"/>
            <w:sz w:val="28"/>
            <w:szCs w:val="28"/>
          </w:rPr>
          <w:t>"Об утверждении требований к порядку разработки и принятия правовых актов о нормировании в сфере закупок для обес</w:t>
        </w:r>
        <w:r w:rsidR="00D47D3D">
          <w:rPr>
            <w:rStyle w:val="a5"/>
            <w:rFonts w:eastAsiaTheme="minorEastAsia"/>
            <w:b w:val="0"/>
            <w:caps/>
            <w:color w:val="auto"/>
            <w:sz w:val="28"/>
            <w:szCs w:val="28"/>
          </w:rPr>
          <w:t>печения нужд  Большеигнатовского</w:t>
        </w:r>
        <w:r w:rsidR="00D47D3D" w:rsidRPr="00D47D3D">
          <w:rPr>
            <w:rStyle w:val="a5"/>
            <w:rFonts w:eastAsiaTheme="minorEastAsia"/>
            <w:b w:val="0"/>
            <w:caps/>
            <w:color w:val="auto"/>
            <w:sz w:val="28"/>
            <w:szCs w:val="28"/>
          </w:rPr>
          <w:t xml:space="preserve"> муниципального района, содержанию указанных актов и обеспечению их исполнения"</w:t>
        </w:r>
      </w:hyperlink>
    </w:p>
    <w:p w:rsidR="00D47D3D" w:rsidRPr="001C6C94" w:rsidRDefault="00D47D3D" w:rsidP="00D47D3D">
      <w:pPr>
        <w:pStyle w:val="1"/>
        <w:jc w:val="both"/>
        <w:rPr>
          <w:rFonts w:eastAsiaTheme="minorHAnsi"/>
          <w:b/>
          <w:caps/>
          <w:lang w:eastAsia="en-US"/>
        </w:rPr>
      </w:pPr>
    </w:p>
    <w:p w:rsidR="00D47D3D" w:rsidRPr="00D47D3D" w:rsidRDefault="00D47D3D" w:rsidP="00D47D3D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D47D3D">
          <w:rPr>
            <w:rStyle w:val="a5"/>
            <w:rFonts w:ascii="Times New Roman" w:hAnsi="Times New Roman"/>
            <w:sz w:val="28"/>
            <w:szCs w:val="28"/>
          </w:rPr>
          <w:t>пунктом 1 части 4 статьи 19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нужд", </w:t>
      </w:r>
      <w:hyperlink r:id="rId7" w:history="1">
        <w:r w:rsidRPr="00D47D3D">
          <w:rPr>
            <w:rStyle w:val="a5"/>
            <w:rFonts w:ascii="Times New Roman" w:hAnsi="Times New Roman"/>
            <w:sz w:val="28"/>
            <w:szCs w:val="28"/>
          </w:rPr>
          <w:t>постановлением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 от 28 сентября 2015 г. № 552 "Об утверждении общих требований 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исполнения" 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>администрация Большеигнатовского</w:t>
      </w:r>
      <w:r w:rsidRPr="00D47D3D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D47D3D" w:rsidRPr="00D47D3D" w:rsidRDefault="00D47D3D" w:rsidP="00D47D3D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r:id="rId8" w:anchor="sub_1000" w:history="1">
        <w:r w:rsidRPr="00D47D3D">
          <w:rPr>
            <w:rStyle w:val="a5"/>
            <w:rFonts w:ascii="Times New Roman" w:hAnsi="Times New Roman"/>
            <w:sz w:val="28"/>
            <w:szCs w:val="28"/>
          </w:rPr>
          <w:t>требования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к порядку разработки и принятия правовых актов о нормировании в сфере закупок для об</w:t>
      </w:r>
      <w:r>
        <w:rPr>
          <w:rFonts w:ascii="Times New Roman" w:hAnsi="Times New Roman" w:cs="Times New Roman"/>
          <w:sz w:val="28"/>
          <w:szCs w:val="28"/>
        </w:rPr>
        <w:t>еспечения нужд Большеигнатовского</w:t>
      </w:r>
      <w:r w:rsidRPr="00D47D3D">
        <w:rPr>
          <w:rFonts w:ascii="Times New Roman" w:hAnsi="Times New Roman" w:cs="Times New Roman"/>
          <w:sz w:val="28"/>
          <w:szCs w:val="28"/>
        </w:rPr>
        <w:t xml:space="preserve"> муниципального района, содержанию указанных актов и обеспечению их исполнения.</w:t>
      </w:r>
    </w:p>
    <w:p w:rsidR="00D47D3D" w:rsidRPr="00D47D3D" w:rsidRDefault="00D47D3D" w:rsidP="00D47D3D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D47D3D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1 января 2016 года.</w:t>
      </w:r>
    </w:p>
    <w:bookmarkEnd w:id="1"/>
    <w:p w:rsidR="005C3C9C" w:rsidRPr="00D47D3D" w:rsidRDefault="005C3C9C" w:rsidP="00EB16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1617" w:rsidRPr="00EB1617" w:rsidRDefault="00EB1617" w:rsidP="00EB16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1617" w:rsidRPr="00EB1617" w:rsidRDefault="00EB1617" w:rsidP="00EB1617">
      <w:pPr>
        <w:rPr>
          <w:rFonts w:ascii="Times New Roman" w:hAnsi="Times New Roman" w:cs="Times New Roman"/>
        </w:rPr>
      </w:pPr>
    </w:p>
    <w:p w:rsidR="00EB1617" w:rsidRPr="00EB1617" w:rsidRDefault="00EB1617" w:rsidP="00EB1617">
      <w:pPr>
        <w:pStyle w:val="3"/>
      </w:pPr>
      <w:r w:rsidRPr="00EB1617">
        <w:t xml:space="preserve">Глава администрации </w:t>
      </w:r>
    </w:p>
    <w:p w:rsidR="00EB1617" w:rsidRPr="00EB1617" w:rsidRDefault="00EB1617" w:rsidP="00EB1617">
      <w:pPr>
        <w:pStyle w:val="3"/>
      </w:pPr>
      <w:r w:rsidRPr="00EB1617">
        <w:t xml:space="preserve">Большеигнатовского </w:t>
      </w:r>
    </w:p>
    <w:p w:rsidR="00EB1617" w:rsidRPr="00EB1617" w:rsidRDefault="00EB1617" w:rsidP="00EB1617">
      <w:pPr>
        <w:rPr>
          <w:rFonts w:ascii="Times New Roman" w:hAnsi="Times New Roman" w:cs="Times New Roman"/>
          <w:sz w:val="28"/>
        </w:rPr>
      </w:pPr>
      <w:r w:rsidRPr="00EB1617">
        <w:rPr>
          <w:rFonts w:ascii="Times New Roman" w:hAnsi="Times New Roman" w:cs="Times New Roman"/>
          <w:sz w:val="28"/>
        </w:rPr>
        <w:t>муниципального района                                                      Т.Н. Полозова</w:t>
      </w:r>
    </w:p>
    <w:p w:rsidR="00D47D3D" w:rsidRPr="00D47D3D" w:rsidRDefault="00D47D3D" w:rsidP="00D47D3D">
      <w:pPr>
        <w:autoSpaceDE w:val="0"/>
        <w:autoSpaceDN w:val="0"/>
        <w:adjustRightInd w:val="0"/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Утвержден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47D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D3D" w:rsidRPr="00D47D3D" w:rsidRDefault="00D47D3D" w:rsidP="00D47D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</w:t>
      </w:r>
    </w:p>
    <w:p w:rsidR="00D47D3D" w:rsidRPr="00D47D3D" w:rsidRDefault="00D47D3D" w:rsidP="00D47D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D47D3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D47D3D" w:rsidRPr="00D47D3D" w:rsidRDefault="00D1715C" w:rsidP="00D47D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30.12.</w:t>
      </w:r>
      <w:r w:rsidR="00F30A34">
        <w:rPr>
          <w:rFonts w:ascii="Times New Roman" w:hAnsi="Times New Roman" w:cs="Times New Roman"/>
          <w:sz w:val="28"/>
          <w:szCs w:val="28"/>
        </w:rPr>
        <w:t xml:space="preserve"> 2015г № 550</w:t>
      </w:r>
      <w:r w:rsidR="00D47D3D" w:rsidRPr="00D47D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D3D" w:rsidRPr="00D1715C" w:rsidRDefault="00D47D3D" w:rsidP="00D1715C">
      <w:p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</w:p>
    <w:p w:rsidR="00D47D3D" w:rsidRDefault="00D47D3D" w:rsidP="00D47D3D">
      <w:pPr>
        <w:pStyle w:val="1"/>
        <w:rPr>
          <w:rFonts w:eastAsiaTheme="minorEastAsia"/>
          <w:b/>
        </w:rPr>
      </w:pPr>
      <w:bookmarkStart w:id="2" w:name="sub_1000"/>
      <w:r w:rsidRPr="00D1715C">
        <w:rPr>
          <w:rFonts w:eastAsiaTheme="minorEastAsia"/>
          <w:b/>
        </w:rPr>
        <w:t>Требования</w:t>
      </w:r>
      <w:r w:rsidRPr="00D1715C">
        <w:rPr>
          <w:rFonts w:eastAsiaTheme="minorEastAsia"/>
          <w:b/>
        </w:rPr>
        <w:br/>
        <w:t>к порядку разработки и принятия правовых актов о нормировании в сфере закупок для обеспечения нужд Большеигнатовского муниципального района, содержанию указанных актов и обеспечению их исполнения</w:t>
      </w:r>
      <w:r w:rsidRPr="00D1715C">
        <w:rPr>
          <w:rFonts w:eastAsiaTheme="minorEastAsia"/>
          <w:b/>
        </w:rPr>
        <w:br/>
      </w:r>
      <w:bookmarkEnd w:id="2"/>
    </w:p>
    <w:p w:rsidR="00D47D3D" w:rsidRPr="00D47D3D" w:rsidRDefault="00D47D3D" w:rsidP="00D47D3D"/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1. Настоящий документ определяет требования к порядку разработки и принятия, содержанию, обеспечению исполнения следующих правовых актов: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36"/>
      <w:bookmarkEnd w:id="3"/>
      <w:r w:rsidRPr="00D47D3D">
        <w:rPr>
          <w:rFonts w:ascii="Times New Roman" w:hAnsi="Times New Roman" w:cs="Times New Roman"/>
          <w:sz w:val="28"/>
          <w:szCs w:val="28"/>
        </w:rPr>
        <w:t>а)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D47D3D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администрация), утверждающих: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правила определения нормативных затрат на обеспечение функций муниципальных органов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D47D3D">
        <w:rPr>
          <w:rFonts w:ascii="Times New Roman" w:hAnsi="Times New Roman" w:cs="Times New Roman"/>
          <w:sz w:val="28"/>
          <w:szCs w:val="28"/>
        </w:rPr>
        <w:t xml:space="preserve"> муниципального района  (далее – нормативные затраты);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38"/>
      <w:bookmarkEnd w:id="4"/>
      <w:r w:rsidRPr="00D47D3D">
        <w:rPr>
          <w:rFonts w:ascii="Times New Roman" w:hAnsi="Times New Roman" w:cs="Times New Roman"/>
          <w:sz w:val="28"/>
          <w:szCs w:val="28"/>
        </w:rPr>
        <w:t>правила определения требований к отдельным видам товаров, работ, услуг (в том числе предельные цены товаров, работ, услуг), закупаемым для обеспечения муниципальных нужд;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39"/>
      <w:bookmarkEnd w:id="5"/>
      <w:r w:rsidRPr="00D47D3D">
        <w:rPr>
          <w:rFonts w:ascii="Times New Roman" w:hAnsi="Times New Roman" w:cs="Times New Roman"/>
          <w:sz w:val="28"/>
          <w:szCs w:val="28"/>
        </w:rPr>
        <w:t>б) Муниципальных органов утверждающих: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40"/>
      <w:bookmarkEnd w:id="6"/>
      <w:r w:rsidRPr="00D47D3D">
        <w:rPr>
          <w:rFonts w:ascii="Times New Roman" w:hAnsi="Times New Roman" w:cs="Times New Roman"/>
          <w:sz w:val="28"/>
          <w:szCs w:val="28"/>
        </w:rPr>
        <w:t xml:space="preserve">нормативные затраты; 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41"/>
      <w:bookmarkEnd w:id="7"/>
      <w:r w:rsidRPr="00D47D3D">
        <w:rPr>
          <w:rFonts w:ascii="Times New Roman" w:hAnsi="Times New Roman" w:cs="Times New Roman"/>
          <w:sz w:val="28"/>
          <w:szCs w:val="28"/>
        </w:rPr>
        <w:t>требования к отдельным видам товаров, работ, услуг (в том числе предельные цены товаров, работ, услуг), закупаемым муниципальными органами и подведомственными им казенными учреждениями и бюджетными учреждениями.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2. Правовые акты, указанные в </w:t>
      </w:r>
      <w:hyperlink w:anchor="Par36" w:history="1">
        <w:r w:rsidRPr="00D47D3D">
          <w:rPr>
            <w:rFonts w:ascii="Times New Roman" w:hAnsi="Times New Roman" w:cs="Times New Roman"/>
            <w:sz w:val="28"/>
            <w:szCs w:val="28"/>
          </w:rPr>
          <w:t>подпункте "а"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Pr="00D47D3D">
        <w:rPr>
          <w:rFonts w:ascii="Times New Roman" w:hAnsi="Times New Roman" w:cs="Times New Roman"/>
          <w:sz w:val="28"/>
          <w:szCs w:val="28"/>
        </w:rPr>
        <w:t xml:space="preserve">, разрабатываются  </w:t>
      </w:r>
      <w:r>
        <w:rPr>
          <w:rFonts w:ascii="Times New Roman" w:hAnsi="Times New Roman" w:cs="Times New Roman"/>
          <w:sz w:val="28"/>
          <w:szCs w:val="28"/>
        </w:rPr>
        <w:t xml:space="preserve">юридическим отделом </w:t>
      </w:r>
      <w:r w:rsidRPr="00D47D3D">
        <w:rPr>
          <w:rFonts w:ascii="Times New Roman" w:hAnsi="Times New Roman" w:cs="Times New Roman"/>
          <w:sz w:val="28"/>
          <w:szCs w:val="28"/>
        </w:rPr>
        <w:t>администрации  по согласованию с финансовым управлением администрации, в форме проектов постановлений администрации.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43"/>
      <w:bookmarkEnd w:id="8"/>
      <w:r w:rsidRPr="00D47D3D">
        <w:rPr>
          <w:rFonts w:ascii="Times New Roman" w:hAnsi="Times New Roman" w:cs="Times New Roman"/>
          <w:sz w:val="28"/>
          <w:szCs w:val="28"/>
        </w:rPr>
        <w:lastRenderedPageBreak/>
        <w:t xml:space="preserve">3. Правовые акты, указанные в </w:t>
      </w:r>
      <w:hyperlink w:anchor="Par39" w:history="1">
        <w:r w:rsidRPr="00D47D3D">
          <w:rPr>
            <w:rFonts w:ascii="Times New Roman" w:hAnsi="Times New Roman" w:cs="Times New Roman"/>
            <w:sz w:val="28"/>
            <w:szCs w:val="28"/>
          </w:rPr>
          <w:t>подпункте "б"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могут предусматривать право руководителя (заместителя руководителя) муниципального органа утверждать нормативы количества и (или) нормативы цены товаров, работ, услуг.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4. Муниципальные органы, если указанные муниципальные органы не являются одновременно субъектами бюджетного планирования, согласовывают проекты правовых актов, указанных в </w:t>
      </w:r>
      <w:hyperlink w:anchor="Par39" w:history="1">
        <w:r w:rsidRPr="00D47D3D">
          <w:rPr>
            <w:rFonts w:ascii="Times New Roman" w:hAnsi="Times New Roman" w:cs="Times New Roman"/>
            <w:sz w:val="28"/>
            <w:szCs w:val="28"/>
          </w:rPr>
          <w:t>подпункте "б"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с субъектами бюджетного планирования, в ведении которых они находятся.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5. Для проведения обсуждения в целях общественного контроля проектов правовых актов, указанных в </w:t>
      </w:r>
      <w:hyperlink w:anchor="Par35" w:history="1">
        <w:r w:rsidRPr="00D47D3D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в соответствии с </w:t>
      </w:r>
      <w:hyperlink r:id="rId9" w:history="1">
        <w:r w:rsidRPr="00D47D3D">
          <w:rPr>
            <w:rFonts w:ascii="Times New Roman" w:hAnsi="Times New Roman" w:cs="Times New Roman"/>
            <w:sz w:val="28"/>
            <w:szCs w:val="28"/>
          </w:rPr>
          <w:t>пунктом 6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постановлением Правительства Российской Федерации от 18 мая 2015 г. №476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 (далее соответственно - общие требования, обсуждение в целях общественного контроля), муниципальные органы размещают проекты указанных правовых актов в установленном порядке в Единой информационной системе в сфере закупок и на  официальном сайте </w:t>
      </w:r>
      <w:bookmarkStart w:id="9" w:name="Par46"/>
      <w:bookmarkEnd w:id="9"/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D47D3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37C4">
        <w:rPr>
          <w:rFonts w:ascii="Times New Roman" w:hAnsi="Times New Roman" w:cs="Times New Roman"/>
          <w:sz w:val="28"/>
          <w:szCs w:val="28"/>
        </w:rPr>
        <w:t xml:space="preserve">6. Срок проведения обсуждения в целях общественного контроля не может быть менее 7 календарных дней со дня размещения проектов правовых актов, указанных в </w:t>
      </w:r>
      <w:hyperlink w:anchor="Par35" w:history="1">
        <w:r w:rsidRPr="00C537C4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C537C4">
        <w:rPr>
          <w:rFonts w:ascii="Times New Roman" w:hAnsi="Times New Roman" w:cs="Times New Roman"/>
          <w:sz w:val="28"/>
          <w:szCs w:val="28"/>
        </w:rPr>
        <w:t xml:space="preserve"> настоящего документа, на официальном сайте Большеигнатовского муниципального района Республики Мордовия.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7. Муниципальные органы 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 </w:t>
      </w:r>
      <w:hyperlink w:anchor="Par46" w:history="1">
        <w:r w:rsidRPr="00D47D3D">
          <w:rPr>
            <w:rFonts w:ascii="Times New Roman" w:hAnsi="Times New Roman" w:cs="Times New Roman"/>
            <w:sz w:val="28"/>
            <w:szCs w:val="28"/>
          </w:rPr>
          <w:t>пункта 6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в соответствии с законодательством Российской Федерации о порядке рассмотрения обращений граждан.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37C4">
        <w:rPr>
          <w:rFonts w:ascii="Times New Roman" w:hAnsi="Times New Roman" w:cs="Times New Roman"/>
          <w:sz w:val="28"/>
          <w:szCs w:val="28"/>
        </w:rPr>
        <w:t xml:space="preserve">8. Муниципальные органы не позднее 3 рабочих дней со дня рассмотрения предложений общественных объединений, юридических и физических лиц размещают эти предложения и ответы на них в </w:t>
      </w:r>
      <w:r w:rsidRPr="00C537C4">
        <w:rPr>
          <w:rFonts w:ascii="Times New Roman" w:hAnsi="Times New Roman" w:cs="Times New Roman"/>
          <w:sz w:val="28"/>
          <w:szCs w:val="28"/>
        </w:rPr>
        <w:lastRenderedPageBreak/>
        <w:t>установленном порядке в Единой информационной системе в сфере закупок  и на официа</w:t>
      </w:r>
      <w:r w:rsidR="00E72DB0" w:rsidRPr="00C537C4">
        <w:rPr>
          <w:rFonts w:ascii="Times New Roman" w:hAnsi="Times New Roman" w:cs="Times New Roman"/>
          <w:sz w:val="28"/>
          <w:szCs w:val="28"/>
        </w:rPr>
        <w:t>льном сайте Большеигнатовского</w:t>
      </w:r>
      <w:r w:rsidRPr="00C537C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Pr="00D47D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9. По результатам обсуждения в целях общественного контроля муниципальные органы при необходимости принимают решения о внесении изменений в проекты правовых актов, указанных в </w:t>
      </w:r>
      <w:hyperlink w:anchor="Par35" w:history="1">
        <w:r w:rsidRPr="00D47D3D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с учетом предложений общественных объединений, юридических и физических лиц и о рассмотрении указанных в </w:t>
      </w:r>
      <w:hyperlink w:anchor="Par38" w:history="1">
        <w:r w:rsidRPr="00D47D3D">
          <w:rPr>
            <w:rFonts w:ascii="Times New Roman" w:hAnsi="Times New Roman" w:cs="Times New Roman"/>
            <w:sz w:val="28"/>
            <w:szCs w:val="28"/>
          </w:rPr>
          <w:t>абзаце третьем подпункта "а"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41" w:history="1">
        <w:r w:rsidRPr="00D47D3D">
          <w:rPr>
            <w:rFonts w:ascii="Times New Roman" w:hAnsi="Times New Roman" w:cs="Times New Roman"/>
            <w:sz w:val="28"/>
            <w:szCs w:val="28"/>
          </w:rPr>
          <w:t xml:space="preserve">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и абзаце третьем подпункта "б" пункта 1 настоящего документа проектов правовых актов на заседаниях общественного совета при администрации (далее – общественный совет).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10. По результатам рассмотрения проектов правовых актов, указанных в </w:t>
      </w:r>
      <w:hyperlink w:anchor="Par38" w:history="1">
        <w:r w:rsidRPr="00D47D3D">
          <w:rPr>
            <w:rFonts w:ascii="Times New Roman" w:hAnsi="Times New Roman" w:cs="Times New Roman"/>
            <w:sz w:val="28"/>
            <w:szCs w:val="28"/>
          </w:rPr>
          <w:t>абзаце третьем подпункта "а"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41" w:history="1">
        <w:r w:rsidRPr="00D47D3D">
          <w:rPr>
            <w:rFonts w:ascii="Times New Roman" w:hAnsi="Times New Roman" w:cs="Times New Roman"/>
            <w:sz w:val="28"/>
            <w:szCs w:val="28"/>
          </w:rPr>
          <w:t>абзаце третьем подпункта "б"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общественный совет принимает одно из следующих решений: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52"/>
      <w:bookmarkEnd w:id="10"/>
      <w:r w:rsidRPr="00D47D3D">
        <w:rPr>
          <w:rFonts w:ascii="Times New Roman" w:hAnsi="Times New Roman" w:cs="Times New Roman"/>
          <w:sz w:val="28"/>
          <w:szCs w:val="28"/>
        </w:rPr>
        <w:t>а) о необходимости доработки проекта правового акта;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б) о возможности принятия правового акта.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37C4">
        <w:rPr>
          <w:rFonts w:ascii="Times New Roman" w:hAnsi="Times New Roman" w:cs="Times New Roman"/>
          <w:sz w:val="28"/>
          <w:szCs w:val="28"/>
        </w:rPr>
        <w:t>11. Решение, принятое общественным советом, оформляется протоколом, подписываемым всеми его членами, который не позднее 3 рабочих дней со дня принятия соответствующего решения размещается муниципальными органами в установленном порядке на офи</w:t>
      </w:r>
      <w:r w:rsidR="00E72DB0" w:rsidRPr="00C537C4">
        <w:rPr>
          <w:rFonts w:ascii="Times New Roman" w:hAnsi="Times New Roman" w:cs="Times New Roman"/>
          <w:sz w:val="28"/>
          <w:szCs w:val="28"/>
        </w:rPr>
        <w:t>циальном сайте Большеигнатовского муниципального района.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12. Правовые акты, предусмотренные </w:t>
      </w:r>
      <w:hyperlink w:anchor="Par39" w:history="1">
        <w:r w:rsidRPr="00D47D3D">
          <w:rPr>
            <w:rFonts w:ascii="Times New Roman" w:hAnsi="Times New Roman" w:cs="Times New Roman"/>
            <w:sz w:val="28"/>
            <w:szCs w:val="28"/>
          </w:rPr>
          <w:t>подпунктом "б"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пересматриваются муниципальными органами не реже одного раза в год.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13. В случае принятия решения, указанного в </w:t>
      </w:r>
      <w:hyperlink w:anchor="Par52" w:history="1">
        <w:r w:rsidRPr="00D47D3D">
          <w:rPr>
            <w:rFonts w:ascii="Times New Roman" w:hAnsi="Times New Roman" w:cs="Times New Roman"/>
            <w:sz w:val="28"/>
            <w:szCs w:val="28"/>
          </w:rPr>
          <w:t>подпункте "а"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0 настоящего документа, муниципальные органы утверждают правовые акты,   дней со дня принятия правовых актов, указанных в </w:t>
      </w:r>
      <w:hyperlink w:anchor="Par39" w:history="1">
        <w:r w:rsidRPr="00D47D3D">
          <w:rPr>
            <w:rFonts w:ascii="Times New Roman" w:hAnsi="Times New Roman" w:cs="Times New Roman"/>
            <w:sz w:val="28"/>
            <w:szCs w:val="28"/>
          </w:rPr>
          <w:t>подпункте "б"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размещают эти правовые акты в установленном порядке в единой информационной системе в сфере закупок.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15. Внесение изменений в правовые акты, указанные в </w:t>
      </w:r>
      <w:hyperlink w:anchor="Par39" w:history="1">
        <w:r w:rsidRPr="00D47D3D">
          <w:rPr>
            <w:rFonts w:ascii="Times New Roman" w:hAnsi="Times New Roman" w:cs="Times New Roman"/>
            <w:sz w:val="28"/>
            <w:szCs w:val="28"/>
          </w:rPr>
          <w:t>подпункте "б"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осуществляется в порядке, установленном для их принятия.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16. Постановление администрации, утверждающее правила определения требований к отдельным видам товаров, работ, услуг (в том числе </w:t>
      </w:r>
      <w:r w:rsidRPr="00D47D3D">
        <w:rPr>
          <w:rFonts w:ascii="Times New Roman" w:hAnsi="Times New Roman" w:cs="Times New Roman"/>
          <w:sz w:val="28"/>
          <w:szCs w:val="28"/>
        </w:rPr>
        <w:lastRenderedPageBreak/>
        <w:t>предельные цены товаров, работ, услуг), закупаемым для обеспечения муниципальных нужд, должно определять: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администрацией перечень отдельных видов товаров, работ, услуг;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б) порядок отбора отдельных видов товаров, работ, услуг (в том числе предельных цен товаров, работ, услуг), закупаемых муниципальными органами и подведомственными им казенными учреждениями и бюджетными учреждениями (далее - ведомственный перечень);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в) форму ведомственного перечня.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17. Постановление администрации, утверждающее правила определения нормативных затрат, должно определять: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а) порядок расчета нормативных затрат, в том числе формулы расчета;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б) обязанность муниципальных органов определить порядок расчета нормативных затрат, для которых порядок расчета не определен администрацией;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в) требование об определении муниципальными органами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18. Правовые акты муниципальных органов, утверждающие требования к отдельным видам товаров, работ, услуг, закупаемым муниципальными органами и подведомственными казенными учреждениями и бюджетными учреждениями, должны содержать следующие сведения: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19. Муниципальные органы 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lastRenderedPageBreak/>
        <w:t>20. Правовые акты муниципальных органов, утверждающие нормативные затраты, должны определять: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 xml:space="preserve">21. Правовые акты, указанные в </w:t>
      </w:r>
      <w:hyperlink w:anchor="Par39" w:history="1">
        <w:r w:rsidRPr="00D47D3D">
          <w:rPr>
            <w:rFonts w:ascii="Times New Roman" w:hAnsi="Times New Roman" w:cs="Times New Roman"/>
            <w:sz w:val="28"/>
            <w:szCs w:val="28"/>
          </w:rPr>
          <w:t>подпункте "б" пункта 1</w:t>
        </w:r>
      </w:hyperlink>
      <w:r w:rsidRPr="00D47D3D">
        <w:rPr>
          <w:rFonts w:ascii="Times New Roman" w:hAnsi="Times New Roman" w:cs="Times New Roman"/>
          <w:sz w:val="28"/>
          <w:szCs w:val="28"/>
        </w:rPr>
        <w:t xml:space="preserve"> настоящего документа,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муниципальных органов и (или) подведомственных казенных учреждений и (или) бюджетных учреждений.</w:t>
      </w:r>
    </w:p>
    <w:p w:rsidR="00D47D3D" w:rsidRPr="00D47D3D" w:rsidRDefault="00D47D3D" w:rsidP="00D47D3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t>22.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D47D3D" w:rsidRPr="00D47D3D" w:rsidRDefault="00D47D3D" w:rsidP="00D47D3D">
      <w:pPr>
        <w:rPr>
          <w:rFonts w:ascii="Times New Roman" w:hAnsi="Times New Roman" w:cs="Times New Roman"/>
          <w:sz w:val="28"/>
          <w:szCs w:val="28"/>
        </w:rPr>
      </w:pPr>
      <w:r w:rsidRPr="00D47D3D">
        <w:rPr>
          <w:rFonts w:ascii="Times New Roman" w:hAnsi="Times New Roman" w:cs="Times New Roman"/>
          <w:sz w:val="28"/>
          <w:szCs w:val="28"/>
        </w:rPr>
        <w:br w:type="page"/>
      </w:r>
    </w:p>
    <w:p w:rsidR="00D47D3D" w:rsidRPr="00D47D3D" w:rsidRDefault="00D47D3D" w:rsidP="00D47D3D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1B26" w:rsidRDefault="00B11B26" w:rsidP="00B11B26">
      <w:pPr>
        <w:autoSpaceDE w:val="0"/>
        <w:autoSpaceDN w:val="0"/>
        <w:adjustRightInd w:val="0"/>
        <w:ind w:left="-567"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Pr="00F30E8B">
        <w:rPr>
          <w:sz w:val="24"/>
          <w:szCs w:val="24"/>
        </w:rPr>
        <w:t xml:space="preserve">    </w:t>
      </w:r>
    </w:p>
    <w:sectPr w:rsidR="00B11B26" w:rsidSect="00081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B1617"/>
    <w:rsid w:val="00025752"/>
    <w:rsid w:val="0008172D"/>
    <w:rsid w:val="00216824"/>
    <w:rsid w:val="004D38A2"/>
    <w:rsid w:val="005C3C9C"/>
    <w:rsid w:val="00607948"/>
    <w:rsid w:val="00B11B26"/>
    <w:rsid w:val="00C537C4"/>
    <w:rsid w:val="00C60DC4"/>
    <w:rsid w:val="00D1715C"/>
    <w:rsid w:val="00D47D3D"/>
    <w:rsid w:val="00E72DB0"/>
    <w:rsid w:val="00EB1617"/>
    <w:rsid w:val="00F30A34"/>
    <w:rsid w:val="00F97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72D"/>
  </w:style>
  <w:style w:type="paragraph" w:styleId="1">
    <w:name w:val="heading 1"/>
    <w:basedOn w:val="a"/>
    <w:next w:val="a"/>
    <w:link w:val="10"/>
    <w:uiPriority w:val="99"/>
    <w:qFormat/>
    <w:rsid w:val="00EB161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unhideWhenUsed/>
    <w:qFormat/>
    <w:rsid w:val="005C3C9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EB1617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3"/>
    <w:next w:val="a"/>
    <w:link w:val="40"/>
    <w:uiPriority w:val="99"/>
    <w:qFormat/>
    <w:rsid w:val="00B11B26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3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47D3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D47D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B1617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5C3C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EB1617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caption"/>
    <w:basedOn w:val="a"/>
    <w:next w:val="a"/>
    <w:qFormat/>
    <w:rsid w:val="00EB1617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4">
    <w:name w:val="Hyperlink"/>
    <w:basedOn w:val="a0"/>
    <w:rsid w:val="00EB1617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5C3C9C"/>
    <w:rPr>
      <w:rFonts w:cs="Times New Roman"/>
      <w:color w:val="106BBE"/>
    </w:rPr>
  </w:style>
  <w:style w:type="character" w:customStyle="1" w:styleId="40">
    <w:name w:val="Заголовок 4 Знак"/>
    <w:basedOn w:val="a0"/>
    <w:link w:val="4"/>
    <w:uiPriority w:val="99"/>
    <w:rsid w:val="00B11B26"/>
    <w:rPr>
      <w:rFonts w:ascii="Arial" w:hAnsi="Arial" w:cs="Arial"/>
      <w:b/>
      <w:bCs/>
      <w:color w:val="26282F"/>
      <w:sz w:val="24"/>
      <w:szCs w:val="24"/>
    </w:rPr>
  </w:style>
  <w:style w:type="character" w:customStyle="1" w:styleId="a6">
    <w:name w:val="Текст выноски Знак"/>
    <w:basedOn w:val="a0"/>
    <w:link w:val="a7"/>
    <w:uiPriority w:val="99"/>
    <w:semiHidden/>
    <w:rsid w:val="00B11B26"/>
    <w:rPr>
      <w:rFonts w:ascii="Tahoma" w:eastAsia="Times New Roman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B11B2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Цветовое выделение"/>
    <w:uiPriority w:val="99"/>
    <w:rsid w:val="00B11B26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B11B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a">
    <w:name w:val="No Spacing"/>
    <w:uiPriority w:val="1"/>
    <w:qFormat/>
    <w:rsid w:val="00D47D3D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rsid w:val="00D47D3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47D3D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5;&#1082;&#1072;&#1090;&#1077;&#1088;&#1080;&#1085;&#1072;\AppData\Local\Temp\~NS620D4\&#1055;&#1086;&#1089;&#1090;&#1072;&#1085;&#1086;&#1074;&#1083;&#1077;&#1085;&#1080;&#1077;%20&#1055;&#1088;&#1072;&#1074;&#1080;&#1090;&#1077;&#1083;&#1100;&#1089;&#1090;&#1074;&#1072;%20&#1056;&#1077;&#1089;&#1087;&#1091;&#1073;&#1083;&#1080;&#1082;&#1080;%20&#1052;...(&#1085;&#1077;%20&#1074;&#1089;&#1090;&#1091;&#1087;&#1080;&#1083;&#1086;%20&#1074;%20&#1089;&#1080;&#1083;&#1091;).rtf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933498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0253464.1941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966115.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8E182C1E12C7B3291377A552AD1D232696A0D8F377C4A1B4FF4426D0DA5376059307736026BA3A7hCL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7458E-30C4-474A-91E8-AA38A4D7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PK-8</dc:creator>
  <cp:keywords/>
  <dc:description/>
  <cp:lastModifiedBy>PK-8</cp:lastModifiedBy>
  <cp:revision>12</cp:revision>
  <cp:lastPrinted>2015-12-31T10:00:00Z</cp:lastPrinted>
  <dcterms:created xsi:type="dcterms:W3CDTF">2015-12-23T13:24:00Z</dcterms:created>
  <dcterms:modified xsi:type="dcterms:W3CDTF">2015-12-31T10:10:00Z</dcterms:modified>
</cp:coreProperties>
</file>