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617" w:rsidRPr="00EB1617" w:rsidRDefault="00EB1617" w:rsidP="00EB1617">
      <w:pPr>
        <w:pStyle w:val="a3"/>
      </w:pPr>
      <w:r w:rsidRPr="00EB1617">
        <w:t>Администрация</w:t>
      </w:r>
    </w:p>
    <w:p w:rsidR="00EB1617" w:rsidRPr="00EB1617" w:rsidRDefault="00EB1617" w:rsidP="00EB1617">
      <w:pPr>
        <w:pStyle w:val="a3"/>
        <w:ind w:firstLine="1276"/>
      </w:pPr>
      <w:proofErr w:type="spellStart"/>
      <w:r w:rsidRPr="00EB1617">
        <w:t>Большеигнатовского</w:t>
      </w:r>
      <w:proofErr w:type="spellEnd"/>
      <w:r w:rsidRPr="00EB1617">
        <w:t xml:space="preserve"> муниципального  района   Республики  Мордовия</w:t>
      </w:r>
    </w:p>
    <w:p w:rsidR="00EB1617" w:rsidRPr="00EB1617" w:rsidRDefault="00EB1617" w:rsidP="00EB1617">
      <w:pPr>
        <w:rPr>
          <w:rFonts w:ascii="Times New Roman" w:hAnsi="Times New Roman" w:cs="Times New Roman"/>
        </w:rPr>
      </w:pPr>
    </w:p>
    <w:p w:rsidR="00EB1617" w:rsidRPr="00EB1617" w:rsidRDefault="00EB1617" w:rsidP="00EB1617">
      <w:pPr>
        <w:pStyle w:val="1"/>
      </w:pPr>
      <w:r w:rsidRPr="00EB1617">
        <w:t>ПОСТАНОВЛЕНИЕ</w:t>
      </w:r>
    </w:p>
    <w:p w:rsidR="00EB1617" w:rsidRPr="00EB1617" w:rsidRDefault="00EB1617" w:rsidP="00EB1617">
      <w:pPr>
        <w:jc w:val="center"/>
        <w:rPr>
          <w:rFonts w:ascii="Times New Roman" w:hAnsi="Times New Roman" w:cs="Times New Roman"/>
        </w:rPr>
      </w:pPr>
    </w:p>
    <w:p w:rsidR="00EB1617" w:rsidRPr="00EB1617" w:rsidRDefault="000F4709" w:rsidP="00EB161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От «30</w:t>
      </w:r>
      <w:r w:rsidR="005C3C9C">
        <w:rPr>
          <w:rFonts w:ascii="Times New Roman" w:hAnsi="Times New Roman" w:cs="Times New Roman"/>
          <w:sz w:val="28"/>
        </w:rPr>
        <w:t xml:space="preserve">»  декабря </w:t>
      </w:r>
      <w:r w:rsidR="00EB1617" w:rsidRPr="00EB1617">
        <w:rPr>
          <w:rFonts w:ascii="Times New Roman" w:hAnsi="Times New Roman" w:cs="Times New Roman"/>
          <w:sz w:val="28"/>
        </w:rPr>
        <w:t xml:space="preserve"> 2015г.                                                 </w:t>
      </w:r>
      <w:r w:rsidR="006D75A8">
        <w:rPr>
          <w:rFonts w:ascii="Times New Roman" w:hAnsi="Times New Roman" w:cs="Times New Roman"/>
          <w:sz w:val="28"/>
        </w:rPr>
        <w:t xml:space="preserve">                         № 549</w:t>
      </w:r>
      <w:r w:rsidR="00EB1617" w:rsidRPr="00EB1617">
        <w:rPr>
          <w:rFonts w:ascii="Times New Roman" w:hAnsi="Times New Roman" w:cs="Times New Roman"/>
          <w:sz w:val="28"/>
        </w:rPr>
        <w:t xml:space="preserve"> </w:t>
      </w:r>
      <w:r w:rsidR="00EB1617" w:rsidRPr="00EB1617">
        <w:rPr>
          <w:rFonts w:ascii="Times New Roman" w:hAnsi="Times New Roman" w:cs="Times New Roman"/>
        </w:rPr>
        <w:t xml:space="preserve">                                                          </w:t>
      </w:r>
    </w:p>
    <w:p w:rsidR="00EB1617" w:rsidRPr="00EB1617" w:rsidRDefault="00EB1617" w:rsidP="00EB1617">
      <w:pPr>
        <w:rPr>
          <w:rFonts w:ascii="Times New Roman" w:hAnsi="Times New Roman" w:cs="Times New Roman"/>
        </w:rPr>
      </w:pPr>
      <w:r w:rsidRPr="00EB1617">
        <w:rPr>
          <w:rFonts w:ascii="Times New Roman" w:hAnsi="Times New Roman" w:cs="Times New Roman"/>
        </w:rPr>
        <w:t xml:space="preserve">                                  </w:t>
      </w:r>
    </w:p>
    <w:p w:rsidR="00EB1617" w:rsidRPr="00EB1617" w:rsidRDefault="00EB1617" w:rsidP="00EB1617">
      <w:pPr>
        <w:rPr>
          <w:rFonts w:ascii="Times New Roman" w:hAnsi="Times New Roman" w:cs="Times New Roman"/>
          <w:sz w:val="28"/>
        </w:rPr>
      </w:pPr>
      <w:r w:rsidRPr="00EB1617">
        <w:rPr>
          <w:rFonts w:ascii="Times New Roman" w:hAnsi="Times New Roman" w:cs="Times New Roman"/>
        </w:rPr>
        <w:t xml:space="preserve">                                                           с. Большое Игнатово</w:t>
      </w:r>
    </w:p>
    <w:p w:rsidR="00EB1617" w:rsidRPr="00EB1617" w:rsidRDefault="00EB1617" w:rsidP="00EB1617">
      <w:pPr>
        <w:jc w:val="both"/>
        <w:rPr>
          <w:rFonts w:ascii="Times New Roman" w:hAnsi="Times New Roman" w:cs="Times New Roman"/>
        </w:rPr>
      </w:pPr>
    </w:p>
    <w:p w:rsidR="00771C04" w:rsidRDefault="00771C04" w:rsidP="005C3C9C">
      <w:pPr>
        <w:pStyle w:val="1"/>
        <w:jc w:val="both"/>
      </w:pPr>
    </w:p>
    <w:p w:rsidR="005C3C9C" w:rsidRPr="005C3C9C" w:rsidRDefault="005C3C9C" w:rsidP="005C3C9C">
      <w:pPr>
        <w:pStyle w:val="1"/>
        <w:jc w:val="both"/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</w:pPr>
      <w:r w:rsidRPr="005C3C9C"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  <w:t xml:space="preserve">О порядке определения нормативных затрат </w:t>
      </w:r>
    </w:p>
    <w:p w:rsidR="005C3C9C" w:rsidRPr="005C3C9C" w:rsidRDefault="005C3C9C" w:rsidP="005C3C9C">
      <w:pPr>
        <w:pStyle w:val="1"/>
        <w:jc w:val="both"/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</w:pPr>
      <w:r w:rsidRPr="005C3C9C"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  <w:t>на обеспечение функций муниципальных</w:t>
      </w:r>
    </w:p>
    <w:p w:rsidR="005C3C9C" w:rsidRPr="005C3C9C" w:rsidRDefault="005C3C9C" w:rsidP="005C3C9C">
      <w:pPr>
        <w:pStyle w:val="1"/>
        <w:jc w:val="both"/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</w:pPr>
      <w:r w:rsidRPr="005C3C9C"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  <w:t>органов</w:t>
      </w:r>
      <w:r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  <w:t>Большеигнатовского</w:t>
      </w:r>
      <w:proofErr w:type="spellEnd"/>
      <w:r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5C3C9C"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gramStart"/>
      <w:r w:rsidRPr="005C3C9C"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  <w:t>муниципального</w:t>
      </w:r>
      <w:proofErr w:type="gramEnd"/>
      <w:r w:rsidRPr="005C3C9C"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p w:rsidR="005C3C9C" w:rsidRPr="005C3C9C" w:rsidRDefault="005C3C9C" w:rsidP="005C3C9C">
      <w:pPr>
        <w:pStyle w:val="1"/>
        <w:jc w:val="both"/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</w:pPr>
      <w:r w:rsidRPr="005C3C9C"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  <w:t>района, в том числе подведомственных им казенных учреждений</w:t>
      </w:r>
    </w:p>
    <w:p w:rsidR="005C3C9C" w:rsidRDefault="005C3C9C" w:rsidP="005C3C9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3C9C" w:rsidRPr="005C3C9C" w:rsidRDefault="005C3C9C" w:rsidP="005C3C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B1617" w:rsidRPr="005C3C9C">
        <w:rPr>
          <w:rFonts w:ascii="Times New Roman" w:hAnsi="Times New Roman" w:cs="Times New Roman"/>
          <w:sz w:val="28"/>
          <w:szCs w:val="28"/>
        </w:rPr>
        <w:t xml:space="preserve">  </w:t>
      </w:r>
      <w:r w:rsidRPr="005C3C9C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5C3C9C">
          <w:rPr>
            <w:rStyle w:val="a5"/>
            <w:rFonts w:ascii="Times New Roman" w:hAnsi="Times New Roman"/>
            <w:color w:val="auto"/>
            <w:sz w:val="28"/>
            <w:szCs w:val="28"/>
          </w:rPr>
          <w:t>пунктом 2 части 4 статьи 19</w:t>
        </w:r>
      </w:hyperlink>
      <w:r w:rsidRPr="005C3C9C">
        <w:rPr>
          <w:rFonts w:ascii="Times New Roman" w:hAnsi="Times New Roman" w:cs="Times New Roman"/>
          <w:sz w:val="28"/>
          <w:szCs w:val="28"/>
        </w:rPr>
        <w:t xml:space="preserve"> Федерального закона "О контрактной системе в сфере закупок товаров, работ, услуг для обеспечения государственных и муниципальных нужд" </w:t>
      </w: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C3C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3C9C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3C9C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5C3C9C" w:rsidRPr="005C3C9C" w:rsidRDefault="005C3C9C" w:rsidP="005C3C9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3C9C">
        <w:rPr>
          <w:rFonts w:ascii="Times New Roman" w:hAnsi="Times New Roman" w:cs="Times New Roman"/>
          <w:sz w:val="28"/>
          <w:szCs w:val="28"/>
        </w:rPr>
        <w:t xml:space="preserve">1. Утвердить прилагаемые </w:t>
      </w:r>
      <w:hyperlink w:anchor="sub_1000" w:history="1">
        <w:r w:rsidRPr="005C3C9C">
          <w:rPr>
            <w:rStyle w:val="a5"/>
            <w:rFonts w:ascii="Times New Roman" w:hAnsi="Times New Roman"/>
            <w:color w:val="auto"/>
            <w:sz w:val="28"/>
            <w:szCs w:val="28"/>
          </w:rPr>
          <w:t>требования</w:t>
        </w:r>
      </w:hyperlink>
      <w:r w:rsidRPr="005C3C9C">
        <w:rPr>
          <w:rFonts w:ascii="Times New Roman" w:hAnsi="Times New Roman" w:cs="Times New Roman"/>
          <w:sz w:val="28"/>
          <w:szCs w:val="28"/>
        </w:rPr>
        <w:t xml:space="preserve"> к определению нормативных затрат на обеспечение функций муниципальных  орг</w:t>
      </w:r>
      <w:r>
        <w:rPr>
          <w:rFonts w:ascii="Times New Roman" w:hAnsi="Times New Roman" w:cs="Times New Roman"/>
          <w:sz w:val="28"/>
          <w:szCs w:val="28"/>
        </w:rPr>
        <w:t xml:space="preserve">анов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C3C9C">
        <w:rPr>
          <w:rFonts w:ascii="Times New Roman" w:hAnsi="Times New Roman" w:cs="Times New Roman"/>
          <w:sz w:val="28"/>
          <w:szCs w:val="28"/>
        </w:rPr>
        <w:t xml:space="preserve"> муниципального района, в том числе подведомственных им казенных учреждений.</w:t>
      </w:r>
    </w:p>
    <w:p w:rsidR="005C3C9C" w:rsidRPr="005C3C9C" w:rsidRDefault="005C3C9C" w:rsidP="005C3C9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5C3C9C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 1 января 2016 года.</w:t>
      </w:r>
    </w:p>
    <w:bookmarkEnd w:id="1"/>
    <w:p w:rsidR="005C3C9C" w:rsidRPr="005C3C9C" w:rsidRDefault="005C3C9C" w:rsidP="00EB161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1617" w:rsidRPr="00EB1617" w:rsidRDefault="00EB1617" w:rsidP="00EB161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1617" w:rsidRPr="00EB1617" w:rsidRDefault="00EB1617" w:rsidP="00EB1617">
      <w:pPr>
        <w:rPr>
          <w:rFonts w:ascii="Times New Roman" w:hAnsi="Times New Roman" w:cs="Times New Roman"/>
        </w:rPr>
      </w:pPr>
    </w:p>
    <w:p w:rsidR="00EB1617" w:rsidRPr="00EB1617" w:rsidRDefault="00EB1617" w:rsidP="00EB1617">
      <w:pPr>
        <w:pStyle w:val="3"/>
      </w:pPr>
      <w:r w:rsidRPr="00EB1617">
        <w:t xml:space="preserve">Глава администрации </w:t>
      </w:r>
    </w:p>
    <w:p w:rsidR="00EB1617" w:rsidRPr="00EB1617" w:rsidRDefault="00EB1617" w:rsidP="00EB1617">
      <w:pPr>
        <w:pStyle w:val="3"/>
      </w:pPr>
      <w:proofErr w:type="spellStart"/>
      <w:r w:rsidRPr="00EB1617">
        <w:t>Большеигнатовского</w:t>
      </w:r>
      <w:proofErr w:type="spellEnd"/>
      <w:r w:rsidRPr="00EB1617">
        <w:t xml:space="preserve"> </w:t>
      </w:r>
    </w:p>
    <w:p w:rsidR="00EB1617" w:rsidRPr="00EB1617" w:rsidRDefault="00EB1617" w:rsidP="00EB1617">
      <w:pPr>
        <w:rPr>
          <w:rFonts w:ascii="Times New Roman" w:hAnsi="Times New Roman" w:cs="Times New Roman"/>
          <w:sz w:val="28"/>
        </w:rPr>
      </w:pPr>
      <w:r w:rsidRPr="00EB1617">
        <w:rPr>
          <w:rFonts w:ascii="Times New Roman" w:hAnsi="Times New Roman" w:cs="Times New Roman"/>
          <w:sz w:val="28"/>
        </w:rPr>
        <w:t>муниципального района                                                      Т.Н. Полозова</w:t>
      </w:r>
    </w:p>
    <w:p w:rsidR="00B11B26" w:rsidRDefault="00B11B26" w:rsidP="00B11B26">
      <w:pPr>
        <w:autoSpaceDE w:val="0"/>
        <w:autoSpaceDN w:val="0"/>
        <w:adjustRightInd w:val="0"/>
        <w:ind w:left="-567" w:firstLine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</w:t>
      </w:r>
      <w:r w:rsidRPr="00F30E8B">
        <w:rPr>
          <w:sz w:val="24"/>
          <w:szCs w:val="24"/>
        </w:rPr>
        <w:t xml:space="preserve">    </w:t>
      </w:r>
    </w:p>
    <w:p w:rsidR="00B11B26" w:rsidRDefault="00B11B26" w:rsidP="00B11B26">
      <w:pPr>
        <w:autoSpaceDE w:val="0"/>
        <w:autoSpaceDN w:val="0"/>
        <w:adjustRightInd w:val="0"/>
        <w:ind w:left="-567" w:firstLine="567"/>
        <w:jc w:val="center"/>
        <w:rPr>
          <w:sz w:val="24"/>
          <w:szCs w:val="24"/>
        </w:rPr>
      </w:pPr>
    </w:p>
    <w:p w:rsidR="00B11B26" w:rsidRPr="00B11B26" w:rsidRDefault="00B11B26" w:rsidP="00B11B26">
      <w:pPr>
        <w:autoSpaceDE w:val="0"/>
        <w:autoSpaceDN w:val="0"/>
        <w:adjustRightInd w:val="0"/>
        <w:spacing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</w:t>
      </w:r>
      <w:r w:rsidRPr="00B11B26">
        <w:rPr>
          <w:rFonts w:ascii="Times New Roman" w:hAnsi="Times New Roman" w:cs="Times New Roman"/>
          <w:sz w:val="28"/>
          <w:szCs w:val="28"/>
        </w:rPr>
        <w:t xml:space="preserve">  Утверждены </w:t>
      </w:r>
    </w:p>
    <w:p w:rsidR="00B11B26" w:rsidRPr="00B11B26" w:rsidRDefault="00B11B26" w:rsidP="00B11B2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11B26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</w:t>
      </w:r>
    </w:p>
    <w:p w:rsidR="00086575" w:rsidRDefault="00B11B26" w:rsidP="00B11B2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1B2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B11B26" w:rsidRDefault="00B11B26" w:rsidP="00B11B2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11B26">
        <w:rPr>
          <w:rFonts w:ascii="Times New Roman" w:hAnsi="Times New Roman" w:cs="Times New Roman"/>
          <w:sz w:val="28"/>
          <w:szCs w:val="28"/>
        </w:rPr>
        <w:t xml:space="preserve"> </w:t>
      </w:r>
      <w:r w:rsidR="000F4709">
        <w:rPr>
          <w:rFonts w:ascii="Times New Roman" w:hAnsi="Times New Roman" w:cs="Times New Roman"/>
          <w:sz w:val="28"/>
          <w:szCs w:val="28"/>
        </w:rPr>
        <w:t>от 30.12.</w:t>
      </w:r>
      <w:r w:rsidR="006D75A8">
        <w:rPr>
          <w:rFonts w:ascii="Times New Roman" w:hAnsi="Times New Roman" w:cs="Times New Roman"/>
          <w:sz w:val="28"/>
          <w:szCs w:val="28"/>
        </w:rPr>
        <w:t xml:space="preserve"> 2015г № 549</w:t>
      </w:r>
    </w:p>
    <w:p w:rsidR="00771C04" w:rsidRPr="00771C04" w:rsidRDefault="00771C04" w:rsidP="00771C0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1C04" w:rsidRPr="00771C04" w:rsidRDefault="00771C04" w:rsidP="00771C04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1C04">
        <w:rPr>
          <w:rFonts w:ascii="Times New Roman" w:hAnsi="Times New Roman" w:cs="Times New Roman"/>
          <w:b/>
          <w:sz w:val="28"/>
          <w:szCs w:val="28"/>
        </w:rPr>
        <w:t>Требования</w:t>
      </w:r>
      <w:r w:rsidRPr="00771C04">
        <w:rPr>
          <w:rFonts w:ascii="Times New Roman" w:hAnsi="Times New Roman" w:cs="Times New Roman"/>
          <w:b/>
          <w:sz w:val="28"/>
          <w:szCs w:val="28"/>
        </w:rPr>
        <w:br/>
        <w:t xml:space="preserve">к определению нормативных затрат на обеспечение функций муниципальных  органов </w:t>
      </w:r>
      <w:proofErr w:type="spellStart"/>
      <w:r w:rsidRPr="00771C04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771C0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района, в том числе подведомственных им казенных учреждений.</w:t>
      </w:r>
    </w:p>
    <w:p w:rsidR="00771C04" w:rsidRDefault="00771C04" w:rsidP="00771C0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6575" w:rsidRPr="00086575" w:rsidRDefault="00086575" w:rsidP="00086575">
      <w:pPr>
        <w:pStyle w:val="1"/>
        <w:jc w:val="both"/>
        <w:rPr>
          <w:rFonts w:eastAsiaTheme="majorEastAsia"/>
          <w:bCs/>
          <w:szCs w:val="28"/>
        </w:rPr>
      </w:pPr>
      <w:bookmarkStart w:id="2" w:name="sub_1001"/>
      <w:r w:rsidRPr="00086575">
        <w:rPr>
          <w:szCs w:val="28"/>
        </w:rPr>
        <w:t>1. Настоящий документ устанавливает порядок определения нормативных затрат на обе</w:t>
      </w:r>
      <w:r>
        <w:rPr>
          <w:szCs w:val="28"/>
        </w:rPr>
        <w:t>спечение функций муниципальных органов</w:t>
      </w:r>
      <w:r w:rsidRPr="00086575">
        <w:rPr>
          <w:szCs w:val="28"/>
        </w:rPr>
        <w:t xml:space="preserve"> </w:t>
      </w:r>
      <w:proofErr w:type="spellStart"/>
      <w:r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  <w:t>Большеигнатовского</w:t>
      </w:r>
      <w:proofErr w:type="spellEnd"/>
      <w:r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5C3C9C"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</w:t>
      </w:r>
      <w:r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>
        <w:rPr>
          <w:szCs w:val="28"/>
        </w:rPr>
        <w:t>(далее - муниципальные</w:t>
      </w:r>
      <w:r w:rsidRPr="00086575">
        <w:rPr>
          <w:szCs w:val="28"/>
        </w:rPr>
        <w:t xml:space="preserve"> органы)</w:t>
      </w:r>
      <w:r w:rsidRPr="005C3C9C"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  <w:t xml:space="preserve">, </w:t>
      </w:r>
      <w:r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5C3C9C"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  <w:t>в том числе подведомственных им казенных учреждений</w:t>
      </w:r>
      <w:r w:rsidRPr="00086575">
        <w:rPr>
          <w:szCs w:val="28"/>
        </w:rPr>
        <w:t xml:space="preserve"> в части закупок товаров, работ, услуг (далее - нормативные затраты).</w:t>
      </w:r>
    </w:p>
    <w:p w:rsidR="00086575" w:rsidRPr="00086575" w:rsidRDefault="00086575" w:rsidP="0008657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02"/>
      <w:bookmarkEnd w:id="2"/>
      <w:r w:rsidRPr="00086575">
        <w:rPr>
          <w:rFonts w:ascii="Times New Roman" w:hAnsi="Times New Roman" w:cs="Times New Roman"/>
          <w:sz w:val="28"/>
          <w:szCs w:val="28"/>
        </w:rPr>
        <w:t>2. Нормативные затраты применяются для обоснования объекта и (или) объ</w:t>
      </w:r>
      <w:r>
        <w:rPr>
          <w:rFonts w:ascii="Times New Roman" w:hAnsi="Times New Roman" w:cs="Times New Roman"/>
          <w:sz w:val="28"/>
          <w:szCs w:val="28"/>
        </w:rPr>
        <w:t>ектов закупки соответствующего муниципального</w:t>
      </w:r>
      <w:r w:rsidRPr="00086575">
        <w:rPr>
          <w:rFonts w:ascii="Times New Roman" w:hAnsi="Times New Roman" w:cs="Times New Roman"/>
          <w:sz w:val="28"/>
          <w:szCs w:val="28"/>
        </w:rPr>
        <w:t xml:space="preserve"> органа и подведомственных ему казенных учреждений.</w:t>
      </w:r>
    </w:p>
    <w:p w:rsidR="00086575" w:rsidRPr="00086575" w:rsidRDefault="00086575" w:rsidP="0008657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03"/>
      <w:bookmarkEnd w:id="3"/>
      <w:r w:rsidRPr="00086575">
        <w:rPr>
          <w:rFonts w:ascii="Times New Roman" w:hAnsi="Times New Roman" w:cs="Times New Roman"/>
          <w:sz w:val="28"/>
          <w:szCs w:val="28"/>
        </w:rPr>
        <w:t>3. Нормативные затраты, порядок определения которых не установлен Правилами определения нормативных за</w:t>
      </w:r>
      <w:r>
        <w:rPr>
          <w:rFonts w:ascii="Times New Roman" w:hAnsi="Times New Roman" w:cs="Times New Roman"/>
          <w:sz w:val="28"/>
          <w:szCs w:val="28"/>
        </w:rPr>
        <w:t>трат на обеспечение функций муниципальных</w:t>
      </w:r>
      <w:r w:rsidRPr="00086575">
        <w:rPr>
          <w:rFonts w:ascii="Times New Roman" w:hAnsi="Times New Roman" w:cs="Times New Roman"/>
          <w:sz w:val="28"/>
          <w:szCs w:val="28"/>
        </w:rPr>
        <w:t xml:space="preserve"> органов, в том числе подведомственных им казенных учреждений, согласно </w:t>
      </w:r>
      <w:hyperlink w:anchor="sub_100" w:history="1">
        <w:r w:rsidRPr="00086575">
          <w:rPr>
            <w:rStyle w:val="a5"/>
            <w:rFonts w:ascii="Times New Roman" w:hAnsi="Times New Roman"/>
            <w:sz w:val="28"/>
            <w:szCs w:val="28"/>
          </w:rPr>
          <w:t>приложению</w:t>
        </w:r>
      </w:hyperlink>
      <w:r w:rsidRPr="00086575">
        <w:rPr>
          <w:rFonts w:ascii="Times New Roman" w:hAnsi="Times New Roman" w:cs="Times New Roman"/>
          <w:sz w:val="28"/>
          <w:szCs w:val="28"/>
        </w:rPr>
        <w:t xml:space="preserve"> (далее - Правила) определяю</w:t>
      </w:r>
      <w:r>
        <w:rPr>
          <w:rFonts w:ascii="Times New Roman" w:hAnsi="Times New Roman" w:cs="Times New Roman"/>
          <w:sz w:val="28"/>
          <w:szCs w:val="28"/>
        </w:rPr>
        <w:t>тся в порядке, устанавливаемом муниципальными</w:t>
      </w:r>
      <w:r w:rsidRPr="00086575">
        <w:rPr>
          <w:rFonts w:ascii="Times New Roman" w:hAnsi="Times New Roman" w:cs="Times New Roman"/>
          <w:sz w:val="28"/>
          <w:szCs w:val="28"/>
        </w:rPr>
        <w:t xml:space="preserve"> органами.</w:t>
      </w:r>
    </w:p>
    <w:bookmarkEnd w:id="4"/>
    <w:p w:rsidR="00086575" w:rsidRPr="00086575" w:rsidRDefault="00086575" w:rsidP="00086575">
      <w:pPr>
        <w:jc w:val="both"/>
        <w:rPr>
          <w:rFonts w:ascii="Times New Roman" w:hAnsi="Times New Roman" w:cs="Times New Roman"/>
          <w:sz w:val="28"/>
          <w:szCs w:val="28"/>
        </w:rPr>
      </w:pPr>
      <w:r w:rsidRPr="00086575">
        <w:rPr>
          <w:rFonts w:ascii="Times New Roman" w:hAnsi="Times New Roman" w:cs="Times New Roman"/>
          <w:sz w:val="28"/>
          <w:szCs w:val="28"/>
        </w:rPr>
        <w:t>При утверждении нормативных затрат в отношен</w:t>
      </w:r>
      <w:r>
        <w:rPr>
          <w:rFonts w:ascii="Times New Roman" w:hAnsi="Times New Roman" w:cs="Times New Roman"/>
          <w:sz w:val="28"/>
          <w:szCs w:val="28"/>
        </w:rPr>
        <w:t>ии проведения текущего ремонта муниципальные</w:t>
      </w:r>
      <w:r w:rsidRPr="00086575">
        <w:rPr>
          <w:rFonts w:ascii="Times New Roman" w:hAnsi="Times New Roman" w:cs="Times New Roman"/>
          <w:sz w:val="28"/>
          <w:szCs w:val="28"/>
        </w:rPr>
        <w:t xml:space="preserve"> органы учитывают его периодичность, предусмотренную </w:t>
      </w:r>
      <w:hyperlink w:anchor="sub_20061" w:history="1">
        <w:r w:rsidRPr="00086575">
          <w:rPr>
            <w:rStyle w:val="a5"/>
            <w:rFonts w:ascii="Times New Roman" w:hAnsi="Times New Roman"/>
            <w:sz w:val="28"/>
            <w:szCs w:val="28"/>
          </w:rPr>
          <w:t>пунктом 61</w:t>
        </w:r>
      </w:hyperlink>
      <w:r w:rsidRPr="00086575">
        <w:rPr>
          <w:rFonts w:ascii="Times New Roman" w:hAnsi="Times New Roman" w:cs="Times New Roman"/>
          <w:sz w:val="28"/>
          <w:szCs w:val="28"/>
        </w:rPr>
        <w:t xml:space="preserve"> Правил.</w:t>
      </w:r>
    </w:p>
    <w:p w:rsidR="00086575" w:rsidRPr="00086575" w:rsidRDefault="00086575" w:rsidP="0008657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33"/>
      <w:r w:rsidRPr="00086575">
        <w:rPr>
          <w:rFonts w:ascii="Times New Roman" w:hAnsi="Times New Roman" w:cs="Times New Roman"/>
          <w:sz w:val="28"/>
          <w:szCs w:val="28"/>
        </w:rPr>
        <w:t xml:space="preserve">Общий объем затрат, связанных с закупкой товаров, работ, услуг, рассчитанный на основе нормативных затрат, не может превышать </w:t>
      </w:r>
      <w:r>
        <w:rPr>
          <w:rFonts w:ascii="Times New Roman" w:hAnsi="Times New Roman" w:cs="Times New Roman"/>
          <w:sz w:val="28"/>
          <w:szCs w:val="28"/>
        </w:rPr>
        <w:t>объем доведенных муниципальным</w:t>
      </w:r>
      <w:r w:rsidRPr="00086575">
        <w:rPr>
          <w:rFonts w:ascii="Times New Roman" w:hAnsi="Times New Roman" w:cs="Times New Roman"/>
          <w:sz w:val="28"/>
          <w:szCs w:val="28"/>
        </w:rPr>
        <w:t xml:space="preserve"> органам и находящимся в их ведении казенным учреждениям как получателям бюджетных средств лимитов бюджетных обязательств на закупку товаров, работ,</w:t>
      </w:r>
      <w:r>
        <w:rPr>
          <w:rFonts w:ascii="Times New Roman" w:hAnsi="Times New Roman" w:cs="Times New Roman"/>
          <w:sz w:val="28"/>
          <w:szCs w:val="28"/>
        </w:rPr>
        <w:t xml:space="preserve"> услуг в рамках исполнения </w:t>
      </w:r>
      <w:r w:rsidRPr="00086575">
        <w:rPr>
          <w:rFonts w:ascii="Times New Roman" w:hAnsi="Times New Roman" w:cs="Times New Roman"/>
          <w:sz w:val="28"/>
          <w:szCs w:val="28"/>
        </w:rPr>
        <w:t xml:space="preserve">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86575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bookmarkEnd w:id="5"/>
    <w:p w:rsidR="00086575" w:rsidRPr="00086575" w:rsidRDefault="00086575" w:rsidP="00086575">
      <w:pPr>
        <w:jc w:val="both"/>
        <w:rPr>
          <w:rFonts w:ascii="Times New Roman" w:hAnsi="Times New Roman" w:cs="Times New Roman"/>
          <w:sz w:val="28"/>
          <w:szCs w:val="28"/>
        </w:rPr>
      </w:pPr>
      <w:r w:rsidRPr="00086575">
        <w:rPr>
          <w:rFonts w:ascii="Times New Roman" w:hAnsi="Times New Roman" w:cs="Times New Roman"/>
          <w:sz w:val="28"/>
          <w:szCs w:val="28"/>
        </w:rPr>
        <w:t>При оп</w:t>
      </w:r>
      <w:r>
        <w:rPr>
          <w:rFonts w:ascii="Times New Roman" w:hAnsi="Times New Roman" w:cs="Times New Roman"/>
          <w:sz w:val="28"/>
          <w:szCs w:val="28"/>
        </w:rPr>
        <w:t>ределении нормативных затрат муниципальные</w:t>
      </w:r>
      <w:r w:rsidRPr="00086575">
        <w:rPr>
          <w:rFonts w:ascii="Times New Roman" w:hAnsi="Times New Roman" w:cs="Times New Roman"/>
          <w:sz w:val="28"/>
          <w:szCs w:val="28"/>
        </w:rPr>
        <w:t xml:space="preserve"> органы применяют национальные стандарты, технические регламенты, технические условия и </w:t>
      </w:r>
      <w:r w:rsidRPr="00086575">
        <w:rPr>
          <w:rFonts w:ascii="Times New Roman" w:hAnsi="Times New Roman" w:cs="Times New Roman"/>
          <w:sz w:val="28"/>
          <w:szCs w:val="28"/>
        </w:rPr>
        <w:lastRenderedPageBreak/>
        <w:t xml:space="preserve">иные документы, а также учитывают регулируемые цены (тарифы) и положения </w:t>
      </w:r>
      <w:hyperlink w:anchor="sub_1033" w:history="1">
        <w:r w:rsidRPr="00086575">
          <w:rPr>
            <w:rStyle w:val="a5"/>
            <w:rFonts w:ascii="Times New Roman" w:hAnsi="Times New Roman"/>
            <w:sz w:val="28"/>
            <w:szCs w:val="28"/>
          </w:rPr>
          <w:t>абзаца третьего</w:t>
        </w:r>
      </w:hyperlink>
      <w:r w:rsidRPr="00086575">
        <w:rPr>
          <w:rFonts w:ascii="Times New Roman" w:hAnsi="Times New Roman" w:cs="Times New Roman"/>
          <w:sz w:val="28"/>
          <w:szCs w:val="28"/>
        </w:rPr>
        <w:t xml:space="preserve"> настоящего пункта.</w:t>
      </w:r>
    </w:p>
    <w:p w:rsidR="00086575" w:rsidRPr="00086575" w:rsidRDefault="00086575" w:rsidP="0008657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04"/>
      <w:r w:rsidRPr="00086575">
        <w:rPr>
          <w:rFonts w:ascii="Times New Roman" w:hAnsi="Times New Roman" w:cs="Times New Roman"/>
          <w:sz w:val="28"/>
          <w:szCs w:val="28"/>
        </w:rPr>
        <w:t xml:space="preserve">4. Для определения нормативных затрат в соответствии с </w:t>
      </w:r>
      <w:hyperlink w:anchor="sub_10010" w:history="1">
        <w:r w:rsidRPr="00086575">
          <w:rPr>
            <w:rStyle w:val="a5"/>
            <w:rFonts w:ascii="Times New Roman" w:hAnsi="Times New Roman"/>
            <w:sz w:val="28"/>
            <w:szCs w:val="28"/>
          </w:rPr>
          <w:t>разделами 1</w:t>
        </w:r>
      </w:hyperlink>
      <w:r w:rsidRPr="00086575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10020" w:history="1">
        <w:r w:rsidRPr="00086575">
          <w:rPr>
            <w:rStyle w:val="a5"/>
            <w:rFonts w:ascii="Times New Roman" w:hAnsi="Times New Roman"/>
            <w:sz w:val="28"/>
            <w:szCs w:val="28"/>
          </w:rPr>
          <w:t>2</w:t>
        </w:r>
      </w:hyperlink>
      <w:r w:rsidRPr="00086575">
        <w:rPr>
          <w:rFonts w:ascii="Times New Roman" w:hAnsi="Times New Roman" w:cs="Times New Roman"/>
          <w:sz w:val="28"/>
          <w:szCs w:val="28"/>
        </w:rPr>
        <w:t xml:space="preserve"> Правил в формулах используются нормативы цены товаров, работ, услуг, </w:t>
      </w:r>
      <w:r>
        <w:rPr>
          <w:rFonts w:ascii="Times New Roman" w:hAnsi="Times New Roman" w:cs="Times New Roman"/>
          <w:sz w:val="28"/>
          <w:szCs w:val="28"/>
        </w:rPr>
        <w:t>устанавливаемые муниципальными</w:t>
      </w:r>
      <w:r w:rsidRPr="00086575">
        <w:rPr>
          <w:rFonts w:ascii="Times New Roman" w:hAnsi="Times New Roman" w:cs="Times New Roman"/>
          <w:sz w:val="28"/>
          <w:szCs w:val="28"/>
        </w:rPr>
        <w:t xml:space="preserve"> органами, если эти нормативы не предусмотрены </w:t>
      </w:r>
      <w:hyperlink w:anchor="sub_10000" w:history="1">
        <w:r w:rsidRPr="00086575">
          <w:rPr>
            <w:rStyle w:val="a5"/>
            <w:rFonts w:ascii="Times New Roman" w:hAnsi="Times New Roman"/>
            <w:sz w:val="28"/>
            <w:szCs w:val="28"/>
          </w:rPr>
          <w:t>приложениями 1</w:t>
        </w:r>
      </w:hyperlink>
      <w:r w:rsidRPr="00086575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20000" w:history="1">
        <w:r w:rsidRPr="00086575">
          <w:rPr>
            <w:rStyle w:val="a5"/>
            <w:rFonts w:ascii="Times New Roman" w:hAnsi="Times New Roman"/>
            <w:sz w:val="28"/>
            <w:szCs w:val="28"/>
          </w:rPr>
          <w:t>2</w:t>
        </w:r>
      </w:hyperlink>
      <w:r w:rsidRPr="00086575">
        <w:rPr>
          <w:rFonts w:ascii="Times New Roman" w:hAnsi="Times New Roman" w:cs="Times New Roman"/>
          <w:sz w:val="28"/>
          <w:szCs w:val="28"/>
        </w:rPr>
        <w:t xml:space="preserve"> к Правилам.</w:t>
      </w:r>
    </w:p>
    <w:bookmarkEnd w:id="6"/>
    <w:p w:rsidR="00086575" w:rsidRPr="00086575" w:rsidRDefault="00086575" w:rsidP="00086575">
      <w:pPr>
        <w:jc w:val="both"/>
        <w:rPr>
          <w:rFonts w:ascii="Times New Roman" w:hAnsi="Times New Roman" w:cs="Times New Roman"/>
          <w:sz w:val="28"/>
          <w:szCs w:val="28"/>
        </w:rPr>
      </w:pPr>
      <w:r w:rsidRPr="00086575">
        <w:rPr>
          <w:rFonts w:ascii="Times New Roman" w:hAnsi="Times New Roman" w:cs="Times New Roman"/>
          <w:sz w:val="28"/>
          <w:szCs w:val="28"/>
        </w:rPr>
        <w:t xml:space="preserve">Для определения нормативных затрат в соответствии с </w:t>
      </w:r>
      <w:hyperlink w:anchor="sub_10010" w:history="1">
        <w:r w:rsidRPr="00086575">
          <w:rPr>
            <w:rStyle w:val="a5"/>
            <w:rFonts w:ascii="Times New Roman" w:hAnsi="Times New Roman"/>
            <w:sz w:val="28"/>
            <w:szCs w:val="28"/>
          </w:rPr>
          <w:t>разделами 1</w:t>
        </w:r>
      </w:hyperlink>
      <w:r w:rsidRPr="00086575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10020" w:history="1">
        <w:r w:rsidRPr="00086575">
          <w:rPr>
            <w:rStyle w:val="a5"/>
            <w:rFonts w:ascii="Times New Roman" w:hAnsi="Times New Roman"/>
            <w:sz w:val="28"/>
            <w:szCs w:val="28"/>
          </w:rPr>
          <w:t>2</w:t>
        </w:r>
      </w:hyperlink>
      <w:r w:rsidRPr="00086575">
        <w:rPr>
          <w:rFonts w:ascii="Times New Roman" w:hAnsi="Times New Roman" w:cs="Times New Roman"/>
          <w:sz w:val="28"/>
          <w:szCs w:val="28"/>
        </w:rPr>
        <w:t xml:space="preserve"> Правил в формулах используются нормативы количества товаров, работ, услуг, устанавливаемые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муниципальными </w:t>
      </w:r>
      <w:r w:rsidRPr="00086575">
        <w:rPr>
          <w:rFonts w:ascii="Times New Roman" w:hAnsi="Times New Roman" w:cs="Times New Roman"/>
          <w:sz w:val="28"/>
          <w:szCs w:val="28"/>
        </w:rPr>
        <w:t xml:space="preserve">органами, если эти нормативы не предусмотрены </w:t>
      </w:r>
      <w:hyperlink w:anchor="sub_10000" w:history="1">
        <w:r w:rsidRPr="00086575">
          <w:rPr>
            <w:rStyle w:val="a5"/>
            <w:rFonts w:ascii="Times New Roman" w:hAnsi="Times New Roman"/>
            <w:sz w:val="28"/>
            <w:szCs w:val="28"/>
          </w:rPr>
          <w:t>приложениями 1</w:t>
        </w:r>
      </w:hyperlink>
      <w:r w:rsidRPr="00086575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20000" w:history="1">
        <w:r w:rsidRPr="00086575">
          <w:rPr>
            <w:rStyle w:val="a5"/>
            <w:rFonts w:ascii="Times New Roman" w:hAnsi="Times New Roman"/>
            <w:sz w:val="28"/>
            <w:szCs w:val="28"/>
          </w:rPr>
          <w:t>2</w:t>
        </w:r>
      </w:hyperlink>
      <w:r w:rsidRPr="00086575">
        <w:rPr>
          <w:rFonts w:ascii="Times New Roman" w:hAnsi="Times New Roman" w:cs="Times New Roman"/>
          <w:sz w:val="28"/>
          <w:szCs w:val="28"/>
        </w:rPr>
        <w:t xml:space="preserve"> к Правилам.</w:t>
      </w:r>
    </w:p>
    <w:p w:rsidR="00086575" w:rsidRPr="00086575" w:rsidRDefault="00086575" w:rsidP="0008657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5"/>
      <w:r>
        <w:rPr>
          <w:rFonts w:ascii="Times New Roman" w:hAnsi="Times New Roman" w:cs="Times New Roman"/>
          <w:sz w:val="28"/>
          <w:szCs w:val="28"/>
        </w:rPr>
        <w:t>5. Муниципальные</w:t>
      </w:r>
      <w:r w:rsidRPr="00086575">
        <w:rPr>
          <w:rFonts w:ascii="Times New Roman" w:hAnsi="Times New Roman" w:cs="Times New Roman"/>
          <w:sz w:val="28"/>
          <w:szCs w:val="28"/>
        </w:rPr>
        <w:t xml:space="preserve"> органы разрабатывают и утверждают индивидуальные (установленные для каждого работника) и (или) коллективные (установленные для нескольких работников) формируемые по категориям или группам должностей (исходя из специфики функц</w:t>
      </w:r>
      <w:r>
        <w:rPr>
          <w:rFonts w:ascii="Times New Roman" w:hAnsi="Times New Roman" w:cs="Times New Roman"/>
          <w:sz w:val="28"/>
          <w:szCs w:val="28"/>
        </w:rPr>
        <w:t>ий и полномочий муниципального</w:t>
      </w:r>
      <w:r w:rsidRPr="00086575">
        <w:rPr>
          <w:rFonts w:ascii="Times New Roman" w:hAnsi="Times New Roman" w:cs="Times New Roman"/>
          <w:sz w:val="28"/>
          <w:szCs w:val="28"/>
        </w:rPr>
        <w:t xml:space="preserve"> органа, должностных обязанностей его работников) нормативы:</w:t>
      </w:r>
    </w:p>
    <w:bookmarkEnd w:id="7"/>
    <w:p w:rsidR="00086575" w:rsidRPr="00086575" w:rsidRDefault="00086575" w:rsidP="00086575">
      <w:pPr>
        <w:jc w:val="both"/>
        <w:rPr>
          <w:rFonts w:ascii="Times New Roman" w:hAnsi="Times New Roman" w:cs="Times New Roman"/>
          <w:sz w:val="28"/>
          <w:szCs w:val="28"/>
        </w:rPr>
      </w:pPr>
      <w:r w:rsidRPr="00086575">
        <w:rPr>
          <w:rFonts w:ascii="Times New Roman" w:hAnsi="Times New Roman" w:cs="Times New Roman"/>
          <w:sz w:val="28"/>
          <w:szCs w:val="28"/>
        </w:rPr>
        <w:t>количества абонентских номеров пользовательского (оконечного) оборудования, подключенного к сети подвижной связи;</w:t>
      </w:r>
    </w:p>
    <w:p w:rsidR="00086575" w:rsidRPr="00086575" w:rsidRDefault="00086575" w:rsidP="00086575">
      <w:pPr>
        <w:jc w:val="both"/>
        <w:rPr>
          <w:rFonts w:ascii="Times New Roman" w:hAnsi="Times New Roman" w:cs="Times New Roman"/>
          <w:sz w:val="28"/>
          <w:szCs w:val="28"/>
        </w:rPr>
      </w:pPr>
      <w:r w:rsidRPr="00086575">
        <w:rPr>
          <w:rFonts w:ascii="Times New Roman" w:hAnsi="Times New Roman" w:cs="Times New Roman"/>
          <w:sz w:val="28"/>
          <w:szCs w:val="28"/>
        </w:rPr>
        <w:t xml:space="preserve">цены услуг подвижной связи с учетом нормативов, предусмотренных </w:t>
      </w:r>
      <w:hyperlink w:anchor="sub_10000" w:history="1">
        <w:r w:rsidRPr="00086575">
          <w:rPr>
            <w:rStyle w:val="a5"/>
            <w:rFonts w:ascii="Times New Roman" w:hAnsi="Times New Roman"/>
            <w:sz w:val="28"/>
            <w:szCs w:val="28"/>
          </w:rPr>
          <w:t>приложением 1</w:t>
        </w:r>
      </w:hyperlink>
      <w:r w:rsidRPr="00086575">
        <w:rPr>
          <w:rFonts w:ascii="Times New Roman" w:hAnsi="Times New Roman" w:cs="Times New Roman"/>
          <w:sz w:val="28"/>
          <w:szCs w:val="28"/>
        </w:rPr>
        <w:t xml:space="preserve"> к Правилам;</w:t>
      </w:r>
    </w:p>
    <w:p w:rsidR="00086575" w:rsidRPr="00086575" w:rsidRDefault="00086575" w:rsidP="00086575">
      <w:pPr>
        <w:jc w:val="both"/>
        <w:rPr>
          <w:rFonts w:ascii="Times New Roman" w:hAnsi="Times New Roman" w:cs="Times New Roman"/>
          <w:sz w:val="28"/>
          <w:szCs w:val="28"/>
        </w:rPr>
      </w:pPr>
      <w:r w:rsidRPr="00086575">
        <w:rPr>
          <w:rFonts w:ascii="Times New Roman" w:hAnsi="Times New Roman" w:cs="Times New Roman"/>
          <w:sz w:val="28"/>
          <w:szCs w:val="28"/>
        </w:rPr>
        <w:t>количества SIM-карт;</w:t>
      </w:r>
    </w:p>
    <w:p w:rsidR="00086575" w:rsidRPr="00086575" w:rsidRDefault="00086575" w:rsidP="00086575">
      <w:pPr>
        <w:jc w:val="both"/>
        <w:rPr>
          <w:rFonts w:ascii="Times New Roman" w:hAnsi="Times New Roman" w:cs="Times New Roman"/>
          <w:sz w:val="28"/>
          <w:szCs w:val="28"/>
        </w:rPr>
      </w:pPr>
      <w:r w:rsidRPr="00086575">
        <w:rPr>
          <w:rFonts w:ascii="Times New Roman" w:hAnsi="Times New Roman" w:cs="Times New Roman"/>
          <w:sz w:val="28"/>
          <w:szCs w:val="28"/>
        </w:rPr>
        <w:t>цены и количества принтеров, многофункциональных устройств и копировальных аппаратов (оргтехники);</w:t>
      </w:r>
    </w:p>
    <w:p w:rsidR="00086575" w:rsidRPr="00086575" w:rsidRDefault="00086575" w:rsidP="00086575">
      <w:pPr>
        <w:jc w:val="both"/>
        <w:rPr>
          <w:rFonts w:ascii="Times New Roman" w:hAnsi="Times New Roman" w:cs="Times New Roman"/>
          <w:sz w:val="28"/>
          <w:szCs w:val="28"/>
        </w:rPr>
      </w:pPr>
      <w:r w:rsidRPr="00086575">
        <w:rPr>
          <w:rFonts w:ascii="Times New Roman" w:hAnsi="Times New Roman" w:cs="Times New Roman"/>
          <w:sz w:val="28"/>
          <w:szCs w:val="28"/>
        </w:rPr>
        <w:t xml:space="preserve">количества и цены средств подвижной связи с учетом нормативов, предусмотренных </w:t>
      </w:r>
      <w:hyperlink w:anchor="sub_10000" w:history="1">
        <w:r w:rsidRPr="00086575">
          <w:rPr>
            <w:rStyle w:val="a5"/>
            <w:rFonts w:ascii="Times New Roman" w:hAnsi="Times New Roman"/>
            <w:sz w:val="28"/>
            <w:szCs w:val="28"/>
          </w:rPr>
          <w:t>приложением 1</w:t>
        </w:r>
      </w:hyperlink>
      <w:r w:rsidRPr="00086575">
        <w:rPr>
          <w:rFonts w:ascii="Times New Roman" w:hAnsi="Times New Roman" w:cs="Times New Roman"/>
          <w:sz w:val="28"/>
          <w:szCs w:val="28"/>
        </w:rPr>
        <w:t xml:space="preserve"> к Правилам;</w:t>
      </w:r>
    </w:p>
    <w:p w:rsidR="00086575" w:rsidRPr="00086575" w:rsidRDefault="00086575" w:rsidP="00086575">
      <w:pPr>
        <w:jc w:val="both"/>
        <w:rPr>
          <w:rFonts w:ascii="Times New Roman" w:hAnsi="Times New Roman" w:cs="Times New Roman"/>
          <w:sz w:val="28"/>
          <w:szCs w:val="28"/>
        </w:rPr>
      </w:pPr>
      <w:r w:rsidRPr="00086575">
        <w:rPr>
          <w:rFonts w:ascii="Times New Roman" w:hAnsi="Times New Roman" w:cs="Times New Roman"/>
          <w:sz w:val="28"/>
          <w:szCs w:val="28"/>
        </w:rPr>
        <w:t>количества и цены планшетных компьютеров;</w:t>
      </w:r>
    </w:p>
    <w:p w:rsidR="00086575" w:rsidRPr="00086575" w:rsidRDefault="00086575" w:rsidP="00086575">
      <w:pPr>
        <w:jc w:val="both"/>
        <w:rPr>
          <w:rFonts w:ascii="Times New Roman" w:hAnsi="Times New Roman" w:cs="Times New Roman"/>
          <w:sz w:val="28"/>
          <w:szCs w:val="28"/>
        </w:rPr>
      </w:pPr>
      <w:r w:rsidRPr="00086575">
        <w:rPr>
          <w:rFonts w:ascii="Times New Roman" w:hAnsi="Times New Roman" w:cs="Times New Roman"/>
          <w:sz w:val="28"/>
          <w:szCs w:val="28"/>
        </w:rPr>
        <w:t>количества и цены носителей информации;</w:t>
      </w:r>
    </w:p>
    <w:p w:rsidR="00086575" w:rsidRPr="00086575" w:rsidRDefault="00086575" w:rsidP="00086575">
      <w:pPr>
        <w:jc w:val="both"/>
        <w:rPr>
          <w:rFonts w:ascii="Times New Roman" w:hAnsi="Times New Roman" w:cs="Times New Roman"/>
          <w:sz w:val="28"/>
          <w:szCs w:val="28"/>
        </w:rPr>
      </w:pPr>
      <w:r w:rsidRPr="00086575">
        <w:rPr>
          <w:rFonts w:ascii="Times New Roman" w:hAnsi="Times New Roman" w:cs="Times New Roman"/>
          <w:sz w:val="28"/>
          <w:szCs w:val="28"/>
        </w:rPr>
        <w:t>количества и цены расходных материалов для различных типов принтеров, многофункциональных устройств, копировальных аппаратов (оргтехники);</w:t>
      </w:r>
    </w:p>
    <w:p w:rsidR="00086575" w:rsidRPr="00086575" w:rsidRDefault="00086575" w:rsidP="00086575">
      <w:pPr>
        <w:jc w:val="both"/>
        <w:rPr>
          <w:rFonts w:ascii="Times New Roman" w:hAnsi="Times New Roman" w:cs="Times New Roman"/>
          <w:sz w:val="28"/>
          <w:szCs w:val="28"/>
        </w:rPr>
      </w:pPr>
      <w:r w:rsidRPr="00086575">
        <w:rPr>
          <w:rFonts w:ascii="Times New Roman" w:hAnsi="Times New Roman" w:cs="Times New Roman"/>
          <w:sz w:val="28"/>
          <w:szCs w:val="28"/>
        </w:rPr>
        <w:t>перечня периодических печатных изданий и справочной литературы;</w:t>
      </w:r>
    </w:p>
    <w:p w:rsidR="00086575" w:rsidRPr="00086575" w:rsidRDefault="00086575" w:rsidP="00086575">
      <w:pPr>
        <w:jc w:val="both"/>
        <w:rPr>
          <w:rFonts w:ascii="Times New Roman" w:hAnsi="Times New Roman" w:cs="Times New Roman"/>
          <w:sz w:val="28"/>
          <w:szCs w:val="28"/>
        </w:rPr>
      </w:pPr>
      <w:r w:rsidRPr="00086575">
        <w:rPr>
          <w:rFonts w:ascii="Times New Roman" w:hAnsi="Times New Roman" w:cs="Times New Roman"/>
          <w:sz w:val="28"/>
          <w:szCs w:val="28"/>
        </w:rPr>
        <w:t xml:space="preserve">количества и цены транспортных средств с учетом нормативов, предусмотренных </w:t>
      </w:r>
      <w:hyperlink w:anchor="sub_20000" w:history="1">
        <w:r w:rsidRPr="00086575">
          <w:rPr>
            <w:rStyle w:val="a5"/>
            <w:rFonts w:ascii="Times New Roman" w:hAnsi="Times New Roman"/>
            <w:sz w:val="28"/>
            <w:szCs w:val="28"/>
          </w:rPr>
          <w:t>приложением 2</w:t>
        </w:r>
      </w:hyperlink>
      <w:r w:rsidRPr="00086575">
        <w:rPr>
          <w:rFonts w:ascii="Times New Roman" w:hAnsi="Times New Roman" w:cs="Times New Roman"/>
          <w:sz w:val="28"/>
          <w:szCs w:val="28"/>
        </w:rPr>
        <w:t xml:space="preserve"> к Правилам;</w:t>
      </w:r>
    </w:p>
    <w:p w:rsidR="00086575" w:rsidRPr="00086575" w:rsidRDefault="00086575" w:rsidP="00086575">
      <w:pPr>
        <w:jc w:val="both"/>
        <w:rPr>
          <w:rFonts w:ascii="Times New Roman" w:hAnsi="Times New Roman" w:cs="Times New Roman"/>
          <w:sz w:val="28"/>
          <w:szCs w:val="28"/>
        </w:rPr>
      </w:pPr>
      <w:r w:rsidRPr="00086575">
        <w:rPr>
          <w:rFonts w:ascii="Times New Roman" w:hAnsi="Times New Roman" w:cs="Times New Roman"/>
          <w:sz w:val="28"/>
          <w:szCs w:val="28"/>
        </w:rPr>
        <w:lastRenderedPageBreak/>
        <w:t>количества и цены мебели;</w:t>
      </w:r>
    </w:p>
    <w:p w:rsidR="00086575" w:rsidRPr="00086575" w:rsidRDefault="00086575" w:rsidP="00086575">
      <w:pPr>
        <w:jc w:val="both"/>
        <w:rPr>
          <w:rFonts w:ascii="Times New Roman" w:hAnsi="Times New Roman" w:cs="Times New Roman"/>
          <w:sz w:val="28"/>
          <w:szCs w:val="28"/>
        </w:rPr>
      </w:pPr>
      <w:r w:rsidRPr="00086575">
        <w:rPr>
          <w:rFonts w:ascii="Times New Roman" w:hAnsi="Times New Roman" w:cs="Times New Roman"/>
          <w:sz w:val="28"/>
          <w:szCs w:val="28"/>
        </w:rPr>
        <w:t>количества и цены канцелярских принадлежностей;</w:t>
      </w:r>
    </w:p>
    <w:p w:rsidR="00086575" w:rsidRPr="00086575" w:rsidRDefault="00086575" w:rsidP="00086575">
      <w:pPr>
        <w:jc w:val="both"/>
        <w:rPr>
          <w:rFonts w:ascii="Times New Roman" w:hAnsi="Times New Roman" w:cs="Times New Roman"/>
          <w:sz w:val="28"/>
          <w:szCs w:val="28"/>
        </w:rPr>
      </w:pPr>
      <w:r w:rsidRPr="00086575">
        <w:rPr>
          <w:rFonts w:ascii="Times New Roman" w:hAnsi="Times New Roman" w:cs="Times New Roman"/>
          <w:sz w:val="28"/>
          <w:szCs w:val="28"/>
        </w:rPr>
        <w:t>количества и цены хозяйственных товаров и принадлежностей;</w:t>
      </w:r>
    </w:p>
    <w:p w:rsidR="00086575" w:rsidRPr="00086575" w:rsidRDefault="00086575" w:rsidP="00086575">
      <w:pPr>
        <w:jc w:val="both"/>
        <w:rPr>
          <w:rFonts w:ascii="Times New Roman" w:hAnsi="Times New Roman" w:cs="Times New Roman"/>
          <w:sz w:val="28"/>
          <w:szCs w:val="28"/>
        </w:rPr>
      </w:pPr>
      <w:r w:rsidRPr="00086575">
        <w:rPr>
          <w:rFonts w:ascii="Times New Roman" w:hAnsi="Times New Roman" w:cs="Times New Roman"/>
          <w:sz w:val="28"/>
          <w:szCs w:val="28"/>
        </w:rPr>
        <w:t>количества и цены материальных запасов для нужд гражданской обороны;</w:t>
      </w:r>
    </w:p>
    <w:p w:rsidR="00086575" w:rsidRPr="00086575" w:rsidRDefault="00086575" w:rsidP="00086575">
      <w:pPr>
        <w:jc w:val="both"/>
        <w:rPr>
          <w:rFonts w:ascii="Times New Roman" w:hAnsi="Times New Roman" w:cs="Times New Roman"/>
          <w:sz w:val="28"/>
          <w:szCs w:val="28"/>
        </w:rPr>
      </w:pPr>
      <w:r w:rsidRPr="00086575">
        <w:rPr>
          <w:rFonts w:ascii="Times New Roman" w:hAnsi="Times New Roman" w:cs="Times New Roman"/>
          <w:sz w:val="28"/>
          <w:szCs w:val="28"/>
        </w:rPr>
        <w:t>иных товаров и услуг.</w:t>
      </w:r>
    </w:p>
    <w:p w:rsidR="00086575" w:rsidRPr="00086575" w:rsidRDefault="00086575" w:rsidP="0008657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06"/>
      <w:r w:rsidRPr="00086575">
        <w:rPr>
          <w:rFonts w:ascii="Times New Roman" w:hAnsi="Times New Roman" w:cs="Times New Roman"/>
          <w:sz w:val="28"/>
          <w:szCs w:val="28"/>
        </w:rPr>
        <w:t>6. Количество планируемых к приобретению товаров (основных средств и материальных запасов) определяется с учетом фактического наличия количества товаров, учитывае</w:t>
      </w:r>
      <w:r w:rsidR="00AE2D91">
        <w:rPr>
          <w:rFonts w:ascii="Times New Roman" w:hAnsi="Times New Roman" w:cs="Times New Roman"/>
          <w:sz w:val="28"/>
          <w:szCs w:val="28"/>
        </w:rPr>
        <w:t>мых на балансе у муниципальных</w:t>
      </w:r>
      <w:r w:rsidRPr="00086575">
        <w:rPr>
          <w:rFonts w:ascii="Times New Roman" w:hAnsi="Times New Roman" w:cs="Times New Roman"/>
          <w:sz w:val="28"/>
          <w:szCs w:val="28"/>
        </w:rPr>
        <w:t xml:space="preserve"> органов и подведомственных им казенных учреждений.</w:t>
      </w:r>
    </w:p>
    <w:p w:rsidR="00086575" w:rsidRPr="00086575" w:rsidRDefault="00086575" w:rsidP="0008657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07"/>
      <w:bookmarkEnd w:id="8"/>
      <w:r w:rsidRPr="00086575">
        <w:rPr>
          <w:rFonts w:ascii="Times New Roman" w:hAnsi="Times New Roman" w:cs="Times New Roman"/>
          <w:sz w:val="28"/>
          <w:szCs w:val="28"/>
        </w:rPr>
        <w:t xml:space="preserve">7. В отношении товаров, относящихся к основным средствам, устанавливаются сроки их полезного использования в соответствии с требованиями </w:t>
      </w:r>
      <w:hyperlink r:id="rId6" w:history="1">
        <w:r w:rsidRPr="00086575">
          <w:rPr>
            <w:rStyle w:val="a5"/>
            <w:rFonts w:ascii="Times New Roman" w:hAnsi="Times New Roman"/>
            <w:sz w:val="28"/>
            <w:szCs w:val="28"/>
          </w:rPr>
          <w:t>законодательства</w:t>
        </w:r>
      </w:hyperlink>
      <w:r w:rsidRPr="00086575">
        <w:rPr>
          <w:rFonts w:ascii="Times New Roman" w:hAnsi="Times New Roman" w:cs="Times New Roman"/>
          <w:sz w:val="28"/>
          <w:szCs w:val="28"/>
        </w:rPr>
        <w:t xml:space="preserve"> Российской Федерации о бухгалтерском учете или исходя из предполагаемого срока их фактического использования. При этом предполагаемый срок фактического использования не может быть меньше срока полезного использования, определяемого в соответствии с требованиями законодательства Российской Федерации о бухгалтерском учете.</w:t>
      </w:r>
    </w:p>
    <w:bookmarkEnd w:id="9"/>
    <w:p w:rsidR="00086575" w:rsidRPr="00086575" w:rsidRDefault="00AE2D91" w:rsidP="000865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Муниципальными</w:t>
      </w:r>
      <w:r w:rsidR="00086575" w:rsidRPr="00086575">
        <w:rPr>
          <w:rFonts w:ascii="Times New Roman" w:hAnsi="Times New Roman" w:cs="Times New Roman"/>
          <w:sz w:val="28"/>
          <w:szCs w:val="28"/>
        </w:rPr>
        <w:t xml:space="preserve"> органами может быть установлена периодичность выполнения (оказания) работ (услуг), если такая периодичность в отношении соответствующих работ (услуг) не определена нормативными правовыми (правовыми) актами.</w:t>
      </w:r>
    </w:p>
    <w:p w:rsidR="00086575" w:rsidRPr="00086575" w:rsidRDefault="00086575" w:rsidP="0008657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008"/>
      <w:r w:rsidRPr="00086575">
        <w:rPr>
          <w:rFonts w:ascii="Times New Roman" w:hAnsi="Times New Roman" w:cs="Times New Roman"/>
          <w:sz w:val="28"/>
          <w:szCs w:val="28"/>
        </w:rPr>
        <w:t>8. Нормативные затраты подлежат размещению в единой информационной системе в сфере закупок.</w:t>
      </w:r>
    </w:p>
    <w:bookmarkEnd w:id="10"/>
    <w:p w:rsidR="00AE2D91" w:rsidRDefault="00AE2D91" w:rsidP="00B11B2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E2D91" w:rsidRDefault="00AE2D91" w:rsidP="00B11B2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E2D91" w:rsidRDefault="00AE2D91" w:rsidP="00B11B2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E2D91" w:rsidRDefault="00AE2D91" w:rsidP="00B11B2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E2D91" w:rsidRDefault="00AE2D91" w:rsidP="00B11B2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E2D91" w:rsidRDefault="00AE2D91" w:rsidP="00B11B2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60C04" w:rsidRDefault="00460C04" w:rsidP="00460C04"/>
    <w:p w:rsidR="00460C04" w:rsidRDefault="00460C04" w:rsidP="00460C04">
      <w:pPr>
        <w:ind w:firstLine="698"/>
        <w:jc w:val="right"/>
        <w:rPr>
          <w:rStyle w:val="a8"/>
          <w:rFonts w:ascii="Times New Roman" w:hAnsi="Times New Roman" w:cs="Times New Roman"/>
          <w:sz w:val="24"/>
          <w:szCs w:val="24"/>
        </w:rPr>
      </w:pPr>
      <w:bookmarkStart w:id="11" w:name="sub_100"/>
    </w:p>
    <w:p w:rsidR="00460C04" w:rsidRPr="00460C04" w:rsidRDefault="00460C04" w:rsidP="00460C04">
      <w:pPr>
        <w:ind w:firstLine="69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60C04">
        <w:rPr>
          <w:rStyle w:val="a8"/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Pr="00460C04">
        <w:rPr>
          <w:rStyle w:val="a8"/>
          <w:rFonts w:ascii="Times New Roman" w:hAnsi="Times New Roman" w:cs="Times New Roman"/>
          <w:sz w:val="24"/>
          <w:szCs w:val="24"/>
        </w:rPr>
        <w:br/>
        <w:t xml:space="preserve">к </w:t>
      </w:r>
      <w:hyperlink w:anchor="sub_1000" w:history="1">
        <w:r w:rsidRPr="00460C04">
          <w:rPr>
            <w:rStyle w:val="a5"/>
            <w:rFonts w:ascii="Times New Roman" w:hAnsi="Times New Roman"/>
            <w:sz w:val="24"/>
            <w:szCs w:val="24"/>
          </w:rPr>
          <w:t>требованиям</w:t>
        </w:r>
      </w:hyperlink>
      <w:r w:rsidRPr="00460C04">
        <w:rPr>
          <w:rStyle w:val="a8"/>
          <w:rFonts w:ascii="Times New Roman" w:hAnsi="Times New Roman" w:cs="Times New Roman"/>
          <w:sz w:val="24"/>
          <w:szCs w:val="24"/>
        </w:rPr>
        <w:t xml:space="preserve"> к определению</w:t>
      </w:r>
      <w:r w:rsidRPr="00460C04">
        <w:rPr>
          <w:rStyle w:val="a8"/>
          <w:rFonts w:ascii="Times New Roman" w:hAnsi="Times New Roman" w:cs="Times New Roman"/>
          <w:sz w:val="24"/>
          <w:szCs w:val="24"/>
        </w:rPr>
        <w:br/>
        <w:t xml:space="preserve">нормативных затрат </w:t>
      </w:r>
      <w:r w:rsidRPr="00460C04">
        <w:rPr>
          <w:rFonts w:ascii="Times New Roman" w:hAnsi="Times New Roman" w:cs="Times New Roman"/>
          <w:b/>
          <w:sz w:val="24"/>
          <w:szCs w:val="24"/>
        </w:rPr>
        <w:t xml:space="preserve">на обеспечение функций муниципальных  органов </w:t>
      </w:r>
      <w:proofErr w:type="spellStart"/>
      <w:r w:rsidRPr="00460C04">
        <w:rPr>
          <w:rFonts w:ascii="Times New Roman" w:hAnsi="Times New Roman" w:cs="Times New Roman"/>
          <w:b/>
          <w:sz w:val="24"/>
          <w:szCs w:val="24"/>
        </w:rPr>
        <w:t>Большеигнатовского</w:t>
      </w:r>
      <w:proofErr w:type="spellEnd"/>
      <w:r w:rsidRPr="00460C04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района, в том числе подведомственных им казенных учреждений.</w:t>
      </w:r>
    </w:p>
    <w:bookmarkEnd w:id="11"/>
    <w:p w:rsidR="00460C04" w:rsidRPr="009B1667" w:rsidRDefault="00460C04" w:rsidP="00D562E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B1667" w:rsidRPr="009B1667" w:rsidRDefault="009B1667" w:rsidP="009B1667">
      <w:pPr>
        <w:pStyle w:val="1"/>
        <w:rPr>
          <w:b/>
        </w:rPr>
      </w:pPr>
      <w:r w:rsidRPr="009B1667">
        <w:rPr>
          <w:b/>
        </w:rPr>
        <w:t>Правила</w:t>
      </w:r>
      <w:r w:rsidRPr="009B1667">
        <w:rPr>
          <w:b/>
        </w:rPr>
        <w:br/>
        <w:t>определения нормативных затрат на обеспечение функций муниципальных органов, в том числе подведомственных им казенных учреждений</w:t>
      </w:r>
    </w:p>
    <w:p w:rsidR="00D562EF" w:rsidRDefault="00D562EF" w:rsidP="009B1667">
      <w:pPr>
        <w:pStyle w:val="1"/>
      </w:pPr>
    </w:p>
    <w:p w:rsidR="009B1667" w:rsidRPr="00D562EF" w:rsidRDefault="009B1667" w:rsidP="009B1667">
      <w:pPr>
        <w:pStyle w:val="1"/>
      </w:pPr>
      <w:r w:rsidRPr="00D562EF">
        <w:t>Затраты на информационно-коммуникационные технологии</w:t>
      </w:r>
    </w:p>
    <w:p w:rsidR="00D562EF" w:rsidRDefault="00D562EF" w:rsidP="009B1667"/>
    <w:p w:rsidR="009B1667" w:rsidRPr="009B1667" w:rsidRDefault="009B1667" w:rsidP="009B1667">
      <w:pPr>
        <w:pStyle w:val="1"/>
        <w:rPr>
          <w:sz w:val="24"/>
          <w:szCs w:val="24"/>
        </w:rPr>
      </w:pPr>
      <w:r w:rsidRPr="009B1667">
        <w:rPr>
          <w:sz w:val="24"/>
          <w:szCs w:val="24"/>
        </w:rPr>
        <w:t>Затраты на услуги связи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>1. Затраты на абонентскую плату</w:t>
      </w:r>
      <w:proofErr w:type="gramStart"/>
      <w:r w:rsidRPr="009B1667">
        <w:rPr>
          <w:rFonts w:ascii="Times New Roman" w:hAnsi="Times New Roman" w:cs="Times New Roman"/>
          <w:sz w:val="24"/>
          <w:szCs w:val="24"/>
        </w:rPr>
        <w:t xml:space="preserve"> (</w:t>
      </w: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28600"/>
            <wp:effectExtent l="19050" t="0" r="0" b="0"/>
            <wp:docPr id="86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9B1667" w:rsidRDefault="009B1667" w:rsidP="009B1667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04975" cy="581025"/>
            <wp:effectExtent l="0" t="0" r="0" b="0"/>
            <wp:docPr id="86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>,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228600"/>
            <wp:effectExtent l="19050" t="0" r="0" b="0"/>
            <wp:docPr id="86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абонентской платой;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28600"/>
            <wp:effectExtent l="19050" t="0" r="0" b="0"/>
            <wp:docPr id="86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ежемесячная i-я абонентская плата в расчете на 1 абонентский номер для передачи голосовой информации;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28600"/>
            <wp:effectExtent l="19050" t="0" r="0" b="0"/>
            <wp:docPr id="86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количество месяцев предоставления услуги с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абонентской платой.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bookmarkStart w:id="12" w:name="sub_20002"/>
      <w:r w:rsidRPr="009B1667">
        <w:rPr>
          <w:rFonts w:ascii="Times New Roman" w:hAnsi="Times New Roman" w:cs="Times New Roman"/>
          <w:sz w:val="24"/>
          <w:szCs w:val="24"/>
        </w:rPr>
        <w:t>2. Затраты на повременную оплату местных, междугородних и международных телефонных соединений</w:t>
      </w:r>
      <w:proofErr w:type="gramStart"/>
      <w:r w:rsidRPr="009B1667">
        <w:rPr>
          <w:rFonts w:ascii="Times New Roman" w:hAnsi="Times New Roman" w:cs="Times New Roman"/>
          <w:sz w:val="24"/>
          <w:szCs w:val="24"/>
        </w:rPr>
        <w:t xml:space="preserve"> (</w:t>
      </w: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28600"/>
            <wp:effectExtent l="19050" t="0" r="0" b="0"/>
            <wp:docPr id="86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9B1667">
        <w:rPr>
          <w:rFonts w:ascii="Times New Roman" w:hAnsi="Times New Roman" w:cs="Times New Roman"/>
          <w:sz w:val="24"/>
          <w:szCs w:val="24"/>
        </w:rPr>
        <w:t>определяются по формуле:</w:t>
      </w:r>
      <w:bookmarkEnd w:id="12"/>
    </w:p>
    <w:p w:rsidR="009B1667" w:rsidRPr="009B1667" w:rsidRDefault="009B1667" w:rsidP="009B1667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438775" cy="581025"/>
            <wp:effectExtent l="0" t="0" r="0" b="0"/>
            <wp:docPr id="85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>,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66700" cy="228600"/>
            <wp:effectExtent l="19050" t="0" r="0" b="0"/>
            <wp:docPr id="85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количество абонентских номеров для передачи голосовой информации, используемых для местных телефонных соединений, с g-м тарифом;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28600"/>
            <wp:effectExtent l="19050" t="0" r="0" b="0"/>
            <wp:docPr id="857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продолжительность местных телефонных соединений в месяц в расчете на 1 абонентский номер для передачи голосовой информации по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g-му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тарифу;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28600"/>
            <wp:effectExtent l="19050" t="0" r="0" b="0"/>
            <wp:docPr id="85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цена минуты разговора при местных телефонных соединениях по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g-му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тарифу;</w:t>
      </w:r>
    </w:p>
    <w:p w:rsidR="009B1667" w:rsidRPr="009B1667" w:rsidRDefault="009B1667" w:rsidP="009B1667">
      <w:pPr>
        <w:jc w:val="both"/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28600"/>
            <wp:effectExtent l="19050" t="0" r="0" b="0"/>
            <wp:docPr id="855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количество месяцев предоставления услуги местной телефонной связи по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g-му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тарифу;</w:t>
      </w:r>
    </w:p>
    <w:p w:rsidR="009B1667" w:rsidRPr="009B1667" w:rsidRDefault="009B1667" w:rsidP="009B1667">
      <w:pPr>
        <w:jc w:val="both"/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28600"/>
            <wp:effectExtent l="19050" t="0" r="0" b="0"/>
            <wp:docPr id="854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количество абонентских номеров для передачи голосовой информации, используемых для междугородних телефонных соединений, с i-м тарифом;</w:t>
      </w:r>
    </w:p>
    <w:p w:rsidR="009B1667" w:rsidRPr="009B1667" w:rsidRDefault="009B1667" w:rsidP="009B1667">
      <w:pPr>
        <w:jc w:val="both"/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" cy="228600"/>
            <wp:effectExtent l="19050" t="0" r="0" b="0"/>
            <wp:docPr id="85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продолжительность междугородних телефонных соединений в месяц в расчете на 1 абонентский телефонный номер для передачи голосовой информации по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тарифу;</w:t>
      </w:r>
    </w:p>
    <w:p w:rsidR="009B1667" w:rsidRPr="009B1667" w:rsidRDefault="009B1667" w:rsidP="009B1667">
      <w:pPr>
        <w:jc w:val="both"/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228600"/>
            <wp:effectExtent l="19050" t="0" r="0" b="0"/>
            <wp:docPr id="852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цена минуты разговора при междугородних телефонных соединениях по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тарифу;</w:t>
      </w:r>
    </w:p>
    <w:p w:rsidR="009B1667" w:rsidRPr="009B1667" w:rsidRDefault="009B1667" w:rsidP="009B1667">
      <w:pPr>
        <w:jc w:val="both"/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28600"/>
            <wp:effectExtent l="19050" t="0" r="0" b="0"/>
            <wp:docPr id="851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количество месяцев предоставления услуги междугородней телефонной связи по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тарифу;</w:t>
      </w:r>
    </w:p>
    <w:p w:rsidR="009B1667" w:rsidRPr="009B1667" w:rsidRDefault="009B1667" w:rsidP="009B1667">
      <w:pPr>
        <w:jc w:val="both"/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28600"/>
            <wp:effectExtent l="19050" t="0" r="0" b="0"/>
            <wp:docPr id="850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тарифом;</w:t>
      </w:r>
    </w:p>
    <w:p w:rsidR="009B1667" w:rsidRPr="009B1667" w:rsidRDefault="009B1667" w:rsidP="009B1667">
      <w:pPr>
        <w:jc w:val="both"/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28600"/>
            <wp:effectExtent l="19050" t="0" r="0" b="0"/>
            <wp:docPr id="849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продолжительность международных телефонных соединений в месяц в расчете на 1 абонентский номер для передачи голосовой информации по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j-му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тарифу;</w:t>
      </w:r>
    </w:p>
    <w:p w:rsidR="009B1667" w:rsidRPr="009B1667" w:rsidRDefault="009B1667" w:rsidP="009B1667">
      <w:pPr>
        <w:jc w:val="both"/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28600"/>
            <wp:effectExtent l="19050" t="0" r="0" b="0"/>
            <wp:docPr id="84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цена минуты разговора при международных телефонных соединениях по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j-му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тарифу;</w:t>
      </w:r>
    </w:p>
    <w:p w:rsidR="009B1667" w:rsidRPr="009B1667" w:rsidRDefault="009B1667" w:rsidP="009B1667">
      <w:pPr>
        <w:jc w:val="both"/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28600"/>
            <wp:effectExtent l="19050" t="0" r="0" b="0"/>
            <wp:docPr id="847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количество месяцев предоставления услуги международной телефонной связи по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j-му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тарифу.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>3. Затраты на оплату услуг подвижной связи</w:t>
      </w:r>
      <w:proofErr w:type="gramStart"/>
      <w:r w:rsidRPr="009B1667">
        <w:rPr>
          <w:rFonts w:ascii="Times New Roman" w:hAnsi="Times New Roman" w:cs="Times New Roman"/>
          <w:sz w:val="24"/>
          <w:szCs w:val="24"/>
        </w:rPr>
        <w:t xml:space="preserve"> (</w:t>
      </w: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228600"/>
            <wp:effectExtent l="19050" t="0" r="0" b="0"/>
            <wp:docPr id="846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9B1667" w:rsidRDefault="009B1667" w:rsidP="009B1667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76425" cy="581025"/>
            <wp:effectExtent l="0" t="0" r="0" b="0"/>
            <wp:docPr id="845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>,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9B1667" w:rsidRDefault="009B1667" w:rsidP="009B1667">
      <w:pPr>
        <w:jc w:val="both"/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228600"/>
            <wp:effectExtent l="19050" t="0" r="0" b="0"/>
            <wp:docPr id="844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B1667">
        <w:rPr>
          <w:rFonts w:ascii="Times New Roman" w:hAnsi="Times New Roman" w:cs="Times New Roman"/>
          <w:sz w:val="24"/>
          <w:szCs w:val="24"/>
        </w:rPr>
        <w:t xml:space="preserve">- количество абонентских номеров пользовательского (оконечного) оборудования, подключенного к сети подвижной связи (далее - номер абонентской станции) по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</w:t>
      </w:r>
      <w:r w:rsidRPr="009B1667">
        <w:rPr>
          <w:rFonts w:ascii="Times New Roman" w:hAnsi="Times New Roman" w:cs="Times New Roman"/>
          <w:sz w:val="24"/>
          <w:szCs w:val="24"/>
        </w:rPr>
        <w:lastRenderedPageBreak/>
        <w:t>должности в соответстви</w:t>
      </w:r>
      <w:r>
        <w:rPr>
          <w:rFonts w:ascii="Times New Roman" w:hAnsi="Times New Roman" w:cs="Times New Roman"/>
          <w:sz w:val="24"/>
          <w:szCs w:val="24"/>
        </w:rPr>
        <w:t>и с нормативами, определяемыми муниципальными</w:t>
      </w:r>
      <w:r w:rsidRPr="009B1667">
        <w:rPr>
          <w:rFonts w:ascii="Times New Roman" w:hAnsi="Times New Roman" w:cs="Times New Roman"/>
          <w:sz w:val="24"/>
          <w:szCs w:val="24"/>
        </w:rPr>
        <w:t xml:space="preserve"> органами в соответствии с </w:t>
      </w:r>
      <w:hyperlink w:anchor="sub_1005" w:history="1">
        <w:r w:rsidRPr="009B1667">
          <w:rPr>
            <w:rStyle w:val="a5"/>
            <w:rFonts w:ascii="Times New Roman" w:hAnsi="Times New Roman"/>
            <w:sz w:val="24"/>
            <w:szCs w:val="24"/>
          </w:rPr>
          <w:t>пунктом 5</w:t>
        </w:r>
      </w:hyperlink>
      <w:r w:rsidRPr="009B1667">
        <w:rPr>
          <w:rFonts w:ascii="Times New Roman" w:hAnsi="Times New Roman" w:cs="Times New Roman"/>
          <w:sz w:val="24"/>
          <w:szCs w:val="24"/>
        </w:rPr>
        <w:t xml:space="preserve"> требований к определению нормативных затрат на обе</w:t>
      </w:r>
      <w:r>
        <w:rPr>
          <w:rFonts w:ascii="Times New Roman" w:hAnsi="Times New Roman" w:cs="Times New Roman"/>
          <w:sz w:val="24"/>
          <w:szCs w:val="24"/>
        </w:rPr>
        <w:t>спечение функций муниципальных органов (далее - нормативы муниципальных</w:t>
      </w:r>
      <w:r w:rsidRPr="009B1667">
        <w:rPr>
          <w:rFonts w:ascii="Times New Roman" w:hAnsi="Times New Roman" w:cs="Times New Roman"/>
          <w:sz w:val="24"/>
          <w:szCs w:val="24"/>
        </w:rPr>
        <w:t xml:space="preserve"> органов), с учетом нормативов обеспечения функций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муниципальных</w:t>
      </w:r>
      <w:r w:rsidRPr="009B1667">
        <w:rPr>
          <w:rFonts w:ascii="Times New Roman" w:hAnsi="Times New Roman" w:cs="Times New Roman"/>
          <w:sz w:val="24"/>
          <w:szCs w:val="24"/>
        </w:rPr>
        <w:t>органов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>, применяемых при расчете нормативных затрат на приобретение средств подвижной связи</w:t>
      </w:r>
      <w:proofErr w:type="gramEnd"/>
      <w:r w:rsidRPr="009B1667">
        <w:rPr>
          <w:rFonts w:ascii="Times New Roman" w:hAnsi="Times New Roman" w:cs="Times New Roman"/>
          <w:sz w:val="24"/>
          <w:szCs w:val="24"/>
        </w:rPr>
        <w:t xml:space="preserve"> и услуг подвижной связи, предусмотренных </w:t>
      </w:r>
      <w:hyperlink w:anchor="sub_10000" w:history="1">
        <w:r w:rsidRPr="009B1667">
          <w:rPr>
            <w:rStyle w:val="a5"/>
            <w:rFonts w:ascii="Times New Roman" w:hAnsi="Times New Roman"/>
            <w:sz w:val="24"/>
            <w:szCs w:val="24"/>
          </w:rPr>
          <w:t>приложением N 1</w:t>
        </w:r>
      </w:hyperlink>
      <w:r w:rsidRPr="009B1667">
        <w:rPr>
          <w:rFonts w:ascii="Times New Roman" w:hAnsi="Times New Roman" w:cs="Times New Roman"/>
          <w:sz w:val="24"/>
          <w:szCs w:val="24"/>
        </w:rPr>
        <w:t xml:space="preserve"> (далее - нормативы затрат на приобретение сре</w:t>
      </w:r>
      <w:proofErr w:type="gramStart"/>
      <w:r w:rsidRPr="009B1667"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 w:rsidRPr="009B1667">
        <w:rPr>
          <w:rFonts w:ascii="Times New Roman" w:hAnsi="Times New Roman" w:cs="Times New Roman"/>
          <w:sz w:val="24"/>
          <w:szCs w:val="24"/>
        </w:rPr>
        <w:t>язи);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28600"/>
            <wp:effectExtent l="19050" t="0" r="0" b="0"/>
            <wp:docPr id="84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ежемесячная цена услуги подвижной связи в расчете на 1 номер сотовой абонентской станции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должности в соответствии с нормативами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Pr="009B1667">
        <w:rPr>
          <w:rFonts w:ascii="Times New Roman" w:hAnsi="Times New Roman" w:cs="Times New Roman"/>
          <w:sz w:val="24"/>
          <w:szCs w:val="24"/>
        </w:rPr>
        <w:t>органов, определенными с учетом нормативов затрат на приобретение сре</w:t>
      </w:r>
      <w:proofErr w:type="gramStart"/>
      <w:r w:rsidRPr="009B1667"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 w:rsidRPr="009B1667">
        <w:rPr>
          <w:rFonts w:ascii="Times New Roman" w:hAnsi="Times New Roman" w:cs="Times New Roman"/>
          <w:sz w:val="24"/>
          <w:szCs w:val="24"/>
        </w:rPr>
        <w:t>язи;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28600"/>
            <wp:effectExtent l="19050" t="0" r="0" b="0"/>
            <wp:docPr id="842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количество месяцев предоставления услуги подвижной связи по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должности.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 xml:space="preserve">4. Затраты на передачу данных с использованием информационно-телекоммуникационной сети "Интернет" (далее - сеть "Интернет") и услуги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интернет-провайдеров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для планшетных компьютеров</w:t>
      </w:r>
      <w:proofErr w:type="gramStart"/>
      <w:r w:rsidRPr="009B1667">
        <w:rPr>
          <w:rFonts w:ascii="Times New Roman" w:hAnsi="Times New Roman" w:cs="Times New Roman"/>
          <w:sz w:val="24"/>
          <w:szCs w:val="24"/>
        </w:rPr>
        <w:t xml:space="preserve"> (</w:t>
      </w: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28600"/>
            <wp:effectExtent l="19050" t="0" r="0" b="0"/>
            <wp:docPr id="841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9B1667" w:rsidRDefault="009B1667" w:rsidP="009B1667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24025" cy="581025"/>
            <wp:effectExtent l="0" t="0" r="0" b="0"/>
            <wp:docPr id="840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>,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28600"/>
            <wp:effectExtent l="19050" t="0" r="0" b="0"/>
            <wp:docPr id="839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количество SIM-карт по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должност</w:t>
      </w:r>
      <w:r>
        <w:rPr>
          <w:rFonts w:ascii="Times New Roman" w:hAnsi="Times New Roman" w:cs="Times New Roman"/>
          <w:sz w:val="24"/>
          <w:szCs w:val="24"/>
        </w:rPr>
        <w:t>и в соответствии с нормативами муниципальных</w:t>
      </w:r>
      <w:r w:rsidRPr="009B1667">
        <w:rPr>
          <w:rFonts w:ascii="Times New Roman" w:hAnsi="Times New Roman" w:cs="Times New Roman"/>
          <w:sz w:val="24"/>
          <w:szCs w:val="24"/>
        </w:rPr>
        <w:t xml:space="preserve"> органов;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28600"/>
            <wp:effectExtent l="19050" t="0" r="0" b="0"/>
            <wp:docPr id="83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ежемесячная цена в расчете на 1 SIM-карту по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должности;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28600"/>
            <wp:effectExtent l="19050" t="0" r="0" b="0"/>
            <wp:docPr id="837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количество месяцев предоставления услуги передачи данных по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должности.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 xml:space="preserve">5. Затраты на сеть "Интернет" и услуги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интернет-провайдеров</w:t>
      </w:r>
      <w:proofErr w:type="spellEnd"/>
      <w:proofErr w:type="gramStart"/>
      <w:r w:rsidRPr="009B1667">
        <w:rPr>
          <w:rFonts w:ascii="Times New Roman" w:hAnsi="Times New Roman" w:cs="Times New Roman"/>
          <w:sz w:val="24"/>
          <w:szCs w:val="24"/>
        </w:rPr>
        <w:t xml:space="preserve"> (</w:t>
      </w: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0975" cy="228600"/>
            <wp:effectExtent l="19050" t="0" r="0" b="0"/>
            <wp:docPr id="836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9B1667" w:rsidRDefault="009B1667" w:rsidP="009B1667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95425" cy="581025"/>
            <wp:effectExtent l="0" t="0" r="0" b="0"/>
            <wp:docPr id="835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>,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28600"/>
            <wp:effectExtent l="19050" t="0" r="0" b="0"/>
            <wp:docPr id="834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количество каналов передачи данных сети "Интернет" с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пропускной способностью;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28600"/>
            <wp:effectExtent l="19050" t="0" r="0" b="0"/>
            <wp:docPr id="8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месячная цена аренды канала передачи данных сети "Интернет" с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пропускной способностью;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66700" cy="228600"/>
            <wp:effectExtent l="19050" t="0" r="0" b="0"/>
            <wp:docPr id="832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- количество месяцев аренды канала передачи данных сети "Интернет" с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пропускной способностью.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>6. Затраты на электросвязь, относящуюся к связи специального назначения, используемой на региональном уровне</w:t>
      </w:r>
      <w:proofErr w:type="gramStart"/>
      <w:r w:rsidRPr="009B1667">
        <w:rPr>
          <w:rFonts w:ascii="Times New Roman" w:hAnsi="Times New Roman" w:cs="Times New Roman"/>
          <w:sz w:val="24"/>
          <w:szCs w:val="24"/>
        </w:rPr>
        <w:t xml:space="preserve"> (</w:t>
      </w: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28600"/>
            <wp:effectExtent l="19050" t="0" r="0" b="0"/>
            <wp:docPr id="831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End"/>
      <w:r w:rsidRPr="009B1667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9B1667" w:rsidRDefault="009B1667" w:rsidP="009B1667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09700" cy="228600"/>
            <wp:effectExtent l="19050" t="0" r="0" b="0"/>
            <wp:docPr id="830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>,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28600"/>
            <wp:effectExtent l="0" t="0" r="0" b="0"/>
            <wp:docPr id="829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количество телефонных номеров электросвязи, относящейся к связи специального назначения, используемой на региональном уровне;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28600"/>
            <wp:effectExtent l="19050" t="0" r="0" b="0"/>
            <wp:docPr id="82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цена услуги электросвязи, относящейся к связи специального назначения, используемой на региональном уровне, в расчете на 1 телефонный номер, включая ежемесячную плату за организацию соответствующего </w:t>
      </w:r>
      <w:proofErr w:type="gramStart"/>
      <w:r w:rsidRPr="009B1667">
        <w:rPr>
          <w:rFonts w:ascii="Times New Roman" w:hAnsi="Times New Roman" w:cs="Times New Roman"/>
          <w:sz w:val="24"/>
          <w:szCs w:val="24"/>
        </w:rPr>
        <w:t>количества линий связи сети связи специального назначения</w:t>
      </w:r>
      <w:proofErr w:type="gramEnd"/>
      <w:r w:rsidRPr="009B1667">
        <w:rPr>
          <w:rFonts w:ascii="Times New Roman" w:hAnsi="Times New Roman" w:cs="Times New Roman"/>
          <w:sz w:val="24"/>
          <w:szCs w:val="24"/>
        </w:rPr>
        <w:t>;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28600"/>
            <wp:effectExtent l="19050" t="0" r="0" b="0"/>
            <wp:docPr id="827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количество месяцев предоставления услуги.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>7. Затраты на электросвязь, относящуюся к связи специального назначения, используемой на региональном уровне</w:t>
      </w:r>
      <w:proofErr w:type="gramStart"/>
      <w:r w:rsidRPr="009B1667">
        <w:rPr>
          <w:rFonts w:ascii="Times New Roman" w:hAnsi="Times New Roman" w:cs="Times New Roman"/>
          <w:sz w:val="24"/>
          <w:szCs w:val="24"/>
        </w:rPr>
        <w:t xml:space="preserve"> (</w:t>
      </w: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28600"/>
            <wp:effectExtent l="19050" t="0" r="0" b="0"/>
            <wp:docPr id="826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End"/>
      <w:r w:rsidRPr="009B1667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9B1667" w:rsidRDefault="009B1667" w:rsidP="009B1667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847725" cy="228600"/>
            <wp:effectExtent l="19050" t="0" r="0" b="0"/>
            <wp:docPr id="825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>,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28600"/>
            <wp:effectExtent l="19050" t="0" r="0" b="0"/>
            <wp:docPr id="824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количество телефонных номеров электросвязи, относящейся к связи специального назначения, используемой на региональном уровне;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28600"/>
            <wp:effectExtent l="19050" t="0" r="0" b="0"/>
            <wp:docPr id="82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цена в расчете на 1 телефонный номер электросвязи, относящейся к связи специального назначения, используемой на региональном уровне, определяемая по фактическим данным отчетного финансового года.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bookmarkStart w:id="13" w:name="sub_20008"/>
      <w:r w:rsidRPr="009B1667">
        <w:rPr>
          <w:rFonts w:ascii="Times New Roman" w:hAnsi="Times New Roman" w:cs="Times New Roman"/>
          <w:sz w:val="24"/>
          <w:szCs w:val="24"/>
        </w:rPr>
        <w:t>8. Затраты на оплату услуг по предоставлению цифровых потоков для коммутируемых телефонных соединений</w:t>
      </w:r>
      <w:proofErr w:type="gramStart"/>
      <w:r w:rsidRPr="009B1667">
        <w:rPr>
          <w:rFonts w:ascii="Times New Roman" w:hAnsi="Times New Roman" w:cs="Times New Roman"/>
          <w:sz w:val="24"/>
          <w:szCs w:val="24"/>
        </w:rPr>
        <w:t xml:space="preserve"> (</w:t>
      </w: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28600"/>
            <wp:effectExtent l="19050" t="0" r="0" b="0"/>
            <wp:docPr id="822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9B1667">
        <w:rPr>
          <w:rFonts w:ascii="Times New Roman" w:hAnsi="Times New Roman" w:cs="Times New Roman"/>
          <w:sz w:val="24"/>
          <w:szCs w:val="24"/>
        </w:rPr>
        <w:t>определяются по формуле:</w:t>
      </w:r>
      <w:bookmarkEnd w:id="13"/>
    </w:p>
    <w:p w:rsidR="009B1667" w:rsidRPr="009B1667" w:rsidRDefault="009B1667" w:rsidP="009B1667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24025" cy="581025"/>
            <wp:effectExtent l="0" t="0" r="0" b="0"/>
            <wp:docPr id="821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>,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lastRenderedPageBreak/>
        <w:t>где: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28600"/>
            <wp:effectExtent l="19050" t="0" r="0" b="0"/>
            <wp:docPr id="820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количество организованных цифровых потоков с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абонентской платой;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28600"/>
            <wp:effectExtent l="19050" t="0" r="0" b="0"/>
            <wp:docPr id="819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ежемесячная i-я абонентская плата за цифровой поток;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28600"/>
            <wp:effectExtent l="19050" t="0" r="0" b="0"/>
            <wp:docPr id="81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количество месяцев предоставления услуги с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абонентской платой.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>9. Затраты на оплату иных услуг связи в сфере информационно-коммуникационных технологий</w:t>
      </w:r>
      <w:proofErr w:type="gramStart"/>
      <w:r w:rsidRPr="009B1667">
        <w:rPr>
          <w:rFonts w:ascii="Times New Roman" w:hAnsi="Times New Roman" w:cs="Times New Roman"/>
          <w:sz w:val="24"/>
          <w:szCs w:val="24"/>
        </w:rPr>
        <w:t xml:space="preserve"> (</w:t>
      </w: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28600"/>
            <wp:effectExtent l="19050" t="0" r="0" b="0"/>
            <wp:docPr id="817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9B1667" w:rsidRDefault="009B1667" w:rsidP="009B1667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42975" cy="581025"/>
            <wp:effectExtent l="0" t="0" r="0" b="0"/>
            <wp:docPr id="816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>,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 xml:space="preserve">где </w:t>
      </w: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28600"/>
            <wp:effectExtent l="19050" t="0" r="0" b="0"/>
            <wp:docPr id="815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цена по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иной услуге связи, определяемая по фактическим данным отчетного финансового года.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9B1667" w:rsidRDefault="009B1667" w:rsidP="009B1667">
      <w:pPr>
        <w:pStyle w:val="1"/>
        <w:rPr>
          <w:b/>
          <w:sz w:val="24"/>
          <w:szCs w:val="24"/>
        </w:rPr>
      </w:pPr>
      <w:r w:rsidRPr="009B1667">
        <w:rPr>
          <w:b/>
          <w:sz w:val="24"/>
          <w:szCs w:val="24"/>
        </w:rPr>
        <w:t>Затраты на содержание имущества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9B1667" w:rsidRDefault="009B1667" w:rsidP="009B1667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4" w:name="sub_20010"/>
      <w:r w:rsidRPr="009B1667">
        <w:rPr>
          <w:rFonts w:ascii="Times New Roman" w:hAnsi="Times New Roman" w:cs="Times New Roman"/>
          <w:sz w:val="24"/>
          <w:szCs w:val="24"/>
        </w:rPr>
        <w:t xml:space="preserve">10. При определении затрат на техническое обслуживание и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ремонт, указанный в </w:t>
      </w:r>
      <w:hyperlink w:anchor="sub_20011" w:history="1">
        <w:r w:rsidRPr="009B1667">
          <w:rPr>
            <w:rStyle w:val="a5"/>
            <w:rFonts w:ascii="Times New Roman" w:hAnsi="Times New Roman"/>
            <w:sz w:val="24"/>
            <w:szCs w:val="24"/>
          </w:rPr>
          <w:t>пунктах 11 - 16</w:t>
        </w:r>
      </w:hyperlink>
      <w:r w:rsidRPr="009B1667">
        <w:rPr>
          <w:rFonts w:ascii="Times New Roman" w:hAnsi="Times New Roman" w:cs="Times New Roman"/>
          <w:sz w:val="24"/>
          <w:szCs w:val="24"/>
        </w:rPr>
        <w:t xml:space="preserve"> настоящих Правил, применяется перечень работ по техническому обслуживанию и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регламентно-профилактическому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ремонту и нормативным трудозатратам на их выполнение, установленный в эксплуатационной документации или утвержденном регламенте выполнения таких работ.</w:t>
      </w:r>
    </w:p>
    <w:bookmarkEnd w:id="14"/>
    <w:p w:rsidR="009B1667" w:rsidRPr="009B1667" w:rsidRDefault="009B1667" w:rsidP="009B1667">
      <w:pPr>
        <w:jc w:val="both"/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 xml:space="preserve">11. Затраты на техническое обслуживание и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ремонт вычислительной техники</w:t>
      </w:r>
      <w:proofErr w:type="gramStart"/>
      <w:r w:rsidRPr="009B1667">
        <w:rPr>
          <w:rFonts w:ascii="Times New Roman" w:hAnsi="Times New Roman" w:cs="Times New Roman"/>
          <w:sz w:val="24"/>
          <w:szCs w:val="24"/>
        </w:rPr>
        <w:t xml:space="preserve"> (</w:t>
      </w: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228600"/>
            <wp:effectExtent l="19050" t="0" r="0" b="0"/>
            <wp:docPr id="814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9B1667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9B1667" w:rsidRDefault="009B1667" w:rsidP="009B1667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38275" cy="581025"/>
            <wp:effectExtent l="0" t="0" r="0" b="0"/>
            <wp:docPr id="81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>,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228600"/>
            <wp:effectExtent l="0" t="0" r="0" b="0"/>
            <wp:docPr id="812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фактическое количество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рабочих станций, но не </w:t>
      </w:r>
      <w:proofErr w:type="gramStart"/>
      <w:r w:rsidRPr="009B1667">
        <w:rPr>
          <w:rFonts w:ascii="Times New Roman" w:hAnsi="Times New Roman" w:cs="Times New Roman"/>
          <w:sz w:val="24"/>
          <w:szCs w:val="24"/>
        </w:rPr>
        <w:t>более предельного</w:t>
      </w:r>
      <w:proofErr w:type="gramEnd"/>
      <w:r w:rsidRPr="009B1667">
        <w:rPr>
          <w:rFonts w:ascii="Times New Roman" w:hAnsi="Times New Roman" w:cs="Times New Roman"/>
          <w:sz w:val="24"/>
          <w:szCs w:val="24"/>
        </w:rPr>
        <w:t xml:space="preserve"> количества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рабочих станций;</w:t>
      </w:r>
    </w:p>
    <w:p w:rsidR="009B1667" w:rsidRDefault="009B1667" w:rsidP="009B1667"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28600"/>
            <wp:effectExtent l="19050" t="0" r="0" b="0"/>
            <wp:docPr id="811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регламентно-профилактического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ремонта в расчете на</w:t>
      </w:r>
      <w:r>
        <w:t xml:space="preserve"> 1 </w:t>
      </w:r>
      <w:proofErr w:type="spellStart"/>
      <w:r>
        <w:t>i-ю</w:t>
      </w:r>
      <w:proofErr w:type="spellEnd"/>
      <w:r>
        <w:t xml:space="preserve"> рабочую станцию в год.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 xml:space="preserve">Предельное количество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рабочих станций</w:t>
      </w:r>
      <w:proofErr w:type="gramStart"/>
      <w:r w:rsidRPr="009B1667">
        <w:rPr>
          <w:rFonts w:ascii="Times New Roman" w:hAnsi="Times New Roman" w:cs="Times New Roman"/>
          <w:sz w:val="24"/>
          <w:szCs w:val="24"/>
        </w:rPr>
        <w:t xml:space="preserve"> (</w:t>
      </w: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228600"/>
            <wp:effectExtent l="0" t="0" r="0" b="0"/>
            <wp:docPr id="810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9B1667">
        <w:rPr>
          <w:rFonts w:ascii="Times New Roman" w:hAnsi="Times New Roman" w:cs="Times New Roman"/>
          <w:sz w:val="24"/>
          <w:szCs w:val="24"/>
        </w:rPr>
        <w:t>определяется с округлением до целого по формуле:</w:t>
      </w:r>
    </w:p>
    <w:p w:rsidR="009B1667" w:rsidRDefault="009B1667" w:rsidP="009B1667"/>
    <w:p w:rsidR="009B1667" w:rsidRDefault="009B1667" w:rsidP="009B1667">
      <w:pPr>
        <w:ind w:firstLine="698"/>
        <w:jc w:val="center"/>
      </w:pPr>
      <w:r>
        <w:rPr>
          <w:noProof/>
        </w:rPr>
        <w:drawing>
          <wp:inline distT="0" distB="0" distL="0" distR="0">
            <wp:extent cx="1323975" cy="228600"/>
            <wp:effectExtent l="0" t="0" r="0" b="0"/>
            <wp:docPr id="809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 xml:space="preserve">где </w:t>
      </w: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28600"/>
            <wp:effectExtent l="19050" t="0" r="0" b="0"/>
            <wp:docPr id="80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фактическая численность основных работников.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 xml:space="preserve">12. Затраты на техническое обслуживание и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ремонт оборудования по обеспечению безопасности информации</w:t>
      </w:r>
      <w:proofErr w:type="gramStart"/>
      <w:r w:rsidRPr="009B1667">
        <w:rPr>
          <w:rFonts w:ascii="Times New Roman" w:hAnsi="Times New Roman" w:cs="Times New Roman"/>
          <w:sz w:val="24"/>
          <w:szCs w:val="24"/>
        </w:rPr>
        <w:t xml:space="preserve"> (</w:t>
      </w: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28600"/>
            <wp:effectExtent l="19050" t="0" r="0" b="0"/>
            <wp:docPr id="807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9B1667" w:rsidRDefault="009B1667" w:rsidP="009B1667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66850" cy="581025"/>
            <wp:effectExtent l="0" t="0" r="0" b="0"/>
            <wp:docPr id="806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>,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28600"/>
            <wp:effectExtent l="19050" t="0" r="0" b="0"/>
            <wp:docPr id="805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количество единиц i-го оборудования по обеспечению безопасности информации;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228600"/>
            <wp:effectExtent l="19050" t="0" r="0" b="0"/>
            <wp:docPr id="804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регламентно-профилактического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ремонта 1 единицы i-го оборудования в год.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 xml:space="preserve">13. Затраты на техническое обслуживание и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ремонт системы телефонной связи (автоматизированных телефонных станций</w:t>
      </w:r>
      <w:proofErr w:type="gramStart"/>
      <w:r w:rsidRPr="009B1667">
        <w:rPr>
          <w:rFonts w:ascii="Times New Roman" w:hAnsi="Times New Roman" w:cs="Times New Roman"/>
          <w:sz w:val="24"/>
          <w:szCs w:val="24"/>
        </w:rPr>
        <w:t>) (</w:t>
      </w: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" cy="228600"/>
            <wp:effectExtent l="19050" t="0" r="0" b="0"/>
            <wp:docPr id="80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9B1667" w:rsidRDefault="009B1667" w:rsidP="009B1667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09700" cy="581025"/>
            <wp:effectExtent l="0" t="0" r="0" b="0"/>
            <wp:docPr id="802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>,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28600"/>
            <wp:effectExtent l="19050" t="0" r="9525" b="0"/>
            <wp:docPr id="801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количество автоматизированных телефонных станций i-го вида;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28600"/>
            <wp:effectExtent l="19050" t="0" r="0" b="0"/>
            <wp:docPr id="800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регламентно-профилактического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ремонта 1 автоматизированной телефонной станции i-го вида в год.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 xml:space="preserve">14. Затраты на техническое обслуживание и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ремонт локальных вычислительных сетей</w:t>
      </w:r>
      <w:proofErr w:type="gramStart"/>
      <w:r w:rsidRPr="009B1667">
        <w:rPr>
          <w:rFonts w:ascii="Times New Roman" w:hAnsi="Times New Roman" w:cs="Times New Roman"/>
          <w:sz w:val="24"/>
          <w:szCs w:val="24"/>
        </w:rPr>
        <w:t xml:space="preserve"> (</w:t>
      </w: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" cy="228600"/>
            <wp:effectExtent l="19050" t="0" r="0" b="0"/>
            <wp:docPr id="799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9B1667" w:rsidRDefault="009B1667" w:rsidP="009B1667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09700" cy="581025"/>
            <wp:effectExtent l="0" t="0" r="0" b="0"/>
            <wp:docPr id="79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>,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28600"/>
            <wp:effectExtent l="19050" t="0" r="9525" b="0"/>
            <wp:docPr id="797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количество устройств локальных вычислительных сетей i-го вида;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23850" cy="228600"/>
            <wp:effectExtent l="19050" t="0" r="0" b="0"/>
            <wp:docPr id="796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регламентно-профилактического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ремонта 1 устройства локальных вычислительных сетей i-го вида в год.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 xml:space="preserve">15. Затраты на техническое обслуживание и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ремонт систем бесперебойного питания</w:t>
      </w:r>
      <w:proofErr w:type="gramStart"/>
      <w:r w:rsidRPr="009B1667">
        <w:rPr>
          <w:rFonts w:ascii="Times New Roman" w:hAnsi="Times New Roman" w:cs="Times New Roman"/>
          <w:sz w:val="24"/>
          <w:szCs w:val="24"/>
        </w:rPr>
        <w:t xml:space="preserve"> (</w:t>
      </w: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28600"/>
            <wp:effectExtent l="19050" t="0" r="0" b="0"/>
            <wp:docPr id="795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9B1667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9B1667" w:rsidRDefault="009B1667" w:rsidP="009B1667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66850" cy="581025"/>
            <wp:effectExtent l="0" t="0" r="0" b="0"/>
            <wp:docPr id="794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>,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28600"/>
            <wp:effectExtent l="19050" t="0" r="0" b="0"/>
            <wp:docPr id="79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количество модулей бесперебойного питания i-го вида;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228600"/>
            <wp:effectExtent l="19050" t="0" r="0" b="0"/>
            <wp:docPr id="792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регламентно-профилактического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ремонта 1 модуля бесперебойного питания i-го вида в год.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 xml:space="preserve">16. Затраты на техническое обслуживание и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ремонт принтеров, многофункциональных устройств и копировальных аппаратов (оргтехники</w:t>
      </w:r>
      <w:proofErr w:type="gramStart"/>
      <w:r w:rsidRPr="009B1667">
        <w:rPr>
          <w:rFonts w:ascii="Times New Roman" w:hAnsi="Times New Roman" w:cs="Times New Roman"/>
          <w:sz w:val="24"/>
          <w:szCs w:val="24"/>
        </w:rPr>
        <w:t>) (</w:t>
      </w: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28600"/>
            <wp:effectExtent l="19050" t="0" r="0" b="0"/>
            <wp:docPr id="791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9B1667" w:rsidRDefault="009B1667" w:rsidP="009B1667">
      <w:pPr>
        <w:ind w:firstLine="698"/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24000" cy="581025"/>
            <wp:effectExtent l="0" t="0" r="0" b="0"/>
            <wp:docPr id="790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>,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1475" cy="228600"/>
            <wp:effectExtent l="0" t="0" r="0" b="0"/>
            <wp:docPr id="789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количество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принтеров, многофункциональных устройств и копировальных аппаратов (оргтехники</w:t>
      </w:r>
      <w:r>
        <w:rPr>
          <w:rFonts w:ascii="Times New Roman" w:hAnsi="Times New Roman" w:cs="Times New Roman"/>
          <w:sz w:val="24"/>
          <w:szCs w:val="24"/>
        </w:rPr>
        <w:t>) в соответствии с нормативами муниципальных</w:t>
      </w:r>
      <w:r w:rsidRPr="009B1667">
        <w:rPr>
          <w:rFonts w:ascii="Times New Roman" w:hAnsi="Times New Roman" w:cs="Times New Roman"/>
          <w:sz w:val="24"/>
          <w:szCs w:val="24"/>
        </w:rPr>
        <w:t xml:space="preserve"> органов;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28600"/>
            <wp:effectExtent l="19050" t="0" r="0" b="0"/>
            <wp:docPr id="78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регламентно-профилактического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ремонта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принтеров, многофункциональных устройств и копировальных аппаратов (оргтехники) в год.</w:t>
      </w:r>
    </w:p>
    <w:p w:rsidR="009B1667" w:rsidRPr="00FB1F31" w:rsidRDefault="009B1667" w:rsidP="009B1667">
      <w:pPr>
        <w:pStyle w:val="1"/>
        <w:rPr>
          <w:b/>
          <w:sz w:val="24"/>
          <w:szCs w:val="24"/>
        </w:rPr>
      </w:pPr>
      <w:r w:rsidRPr="00FB1F31">
        <w:rPr>
          <w:b/>
          <w:sz w:val="24"/>
          <w:szCs w:val="24"/>
        </w:rPr>
        <w:t>Затраты на приобретение прочих работ и услуг, не относящиеся к затратам на услуги связи, аренду и содержание имущества</w:t>
      </w:r>
    </w:p>
    <w:p w:rsidR="009B1667" w:rsidRPr="00FB1F31" w:rsidRDefault="009B1667" w:rsidP="009B1667">
      <w:pPr>
        <w:rPr>
          <w:rFonts w:ascii="Times New Roman" w:hAnsi="Times New Roman" w:cs="Times New Roman"/>
          <w:b/>
          <w:sz w:val="24"/>
          <w:szCs w:val="24"/>
        </w:rPr>
      </w:pP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>17.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</w:t>
      </w:r>
      <w:proofErr w:type="gramStart"/>
      <w:r w:rsidRPr="009B1667">
        <w:rPr>
          <w:rFonts w:ascii="Times New Roman" w:hAnsi="Times New Roman" w:cs="Times New Roman"/>
          <w:sz w:val="24"/>
          <w:szCs w:val="24"/>
        </w:rPr>
        <w:t xml:space="preserve"> (</w:t>
      </w: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28600"/>
            <wp:effectExtent l="19050" t="0" r="0" b="0"/>
            <wp:docPr id="787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9B1667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9B1667" w:rsidRDefault="009B1667" w:rsidP="009B1667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047750" cy="228600"/>
            <wp:effectExtent l="19050" t="0" r="0" b="0"/>
            <wp:docPr id="786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>,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28600"/>
            <wp:effectExtent l="19050" t="0" r="0" b="0"/>
            <wp:docPr id="785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затраты на оплату услуг по сопровождению справочно-правовых систем;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28600"/>
            <wp:effectExtent l="19050" t="0" r="0" b="0"/>
            <wp:docPr id="784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затраты на оплату услуг по сопровождению и приобретению иного программного обеспечения.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>18. Затраты на оплату услуг по сопровождению справочно-правовых систем</w:t>
      </w:r>
      <w:proofErr w:type="gramStart"/>
      <w:r w:rsidRPr="009B1667">
        <w:rPr>
          <w:rFonts w:ascii="Times New Roman" w:hAnsi="Times New Roman" w:cs="Times New Roman"/>
          <w:sz w:val="24"/>
          <w:szCs w:val="24"/>
        </w:rPr>
        <w:t xml:space="preserve"> (</w:t>
      </w: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28600"/>
            <wp:effectExtent l="19050" t="0" r="0" b="0"/>
            <wp:docPr id="7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B1F31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FB1F31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9B1667" w:rsidRDefault="009B1667" w:rsidP="00FB1F31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14425" cy="581025"/>
            <wp:effectExtent l="0" t="0" r="0" b="0"/>
            <wp:docPr id="782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>,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 xml:space="preserve">где </w:t>
      </w: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1000" cy="228600"/>
            <wp:effectExtent l="19050" t="0" r="0" b="0"/>
            <wp:docPr id="781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цена сопровождения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справочно-правовой системы, определяемая согласно перечню работ по сопровождению справочно-правовых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справочно-правовых систем.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>19. Затраты на оплату услуг по сопровождению и приобретению иного программного обеспечения</w:t>
      </w:r>
      <w:proofErr w:type="gramStart"/>
      <w:r w:rsidRPr="009B1667">
        <w:rPr>
          <w:rFonts w:ascii="Times New Roman" w:hAnsi="Times New Roman" w:cs="Times New Roman"/>
          <w:sz w:val="24"/>
          <w:szCs w:val="24"/>
        </w:rPr>
        <w:t xml:space="preserve"> (</w:t>
      </w: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28600"/>
            <wp:effectExtent l="19050" t="0" r="0" b="0"/>
            <wp:docPr id="780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B1F31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FB1F31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9B1667" w:rsidRDefault="009B1667" w:rsidP="00FB1F31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62125" cy="581025"/>
            <wp:effectExtent l="0" t="0" r="0" b="0"/>
            <wp:docPr id="779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>,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1475" cy="228600"/>
            <wp:effectExtent l="19050" t="0" r="0" b="0"/>
            <wp:docPr id="77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цена сопровождения g-го иного программного обеспечения, за исключением справочно-правовых систем, определяемая согласно перечню работ по сопровождению g-го иного программного обеспечения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g-го иного программного обеспечения;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28600"/>
            <wp:effectExtent l="19050" t="0" r="0" b="0"/>
            <wp:docPr id="777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>20. Затраты на оплату услуг, связанных с обеспечением безопасности информации</w:t>
      </w:r>
      <w:proofErr w:type="gramStart"/>
      <w:r w:rsidRPr="009B1667">
        <w:rPr>
          <w:rFonts w:ascii="Times New Roman" w:hAnsi="Times New Roman" w:cs="Times New Roman"/>
          <w:sz w:val="24"/>
          <w:szCs w:val="24"/>
        </w:rPr>
        <w:t xml:space="preserve"> (</w:t>
      </w: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28600"/>
            <wp:effectExtent l="19050" t="0" r="0" b="0"/>
            <wp:docPr id="776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End"/>
      <w:r w:rsidRPr="009B1667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9B1667" w:rsidRDefault="009B1667" w:rsidP="009B1667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04875" cy="228600"/>
            <wp:effectExtent l="19050" t="0" r="0" b="0"/>
            <wp:docPr id="775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>,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9075" cy="228600"/>
            <wp:effectExtent l="19050" t="0" r="0" b="0"/>
            <wp:docPr id="774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затраты на проведение аттестационных, проверочных и контрольных мероприятий;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28600"/>
            <wp:effectExtent l="19050" t="0" r="0" b="0"/>
            <wp:docPr id="77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затраты на приобретение простых (неисключительных) лицензий на использование программного обеспечения по защите информации.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bookmarkStart w:id="15" w:name="sub_20021"/>
      <w:r w:rsidRPr="009B1667">
        <w:rPr>
          <w:rFonts w:ascii="Times New Roman" w:hAnsi="Times New Roman" w:cs="Times New Roman"/>
          <w:sz w:val="24"/>
          <w:szCs w:val="24"/>
        </w:rPr>
        <w:t>21. Затраты на проведение аттестационных, проверочных и контрольных мероприятий</w:t>
      </w:r>
      <w:proofErr w:type="gramStart"/>
      <w:r w:rsidRPr="009B1667">
        <w:rPr>
          <w:rFonts w:ascii="Times New Roman" w:hAnsi="Times New Roman" w:cs="Times New Roman"/>
          <w:sz w:val="24"/>
          <w:szCs w:val="24"/>
        </w:rPr>
        <w:t xml:space="preserve"> (</w:t>
      </w: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9075" cy="228600"/>
            <wp:effectExtent l="19050" t="0" r="0" b="0"/>
            <wp:docPr id="772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9B1667">
        <w:rPr>
          <w:rFonts w:ascii="Times New Roman" w:hAnsi="Times New Roman" w:cs="Times New Roman"/>
          <w:sz w:val="24"/>
          <w:szCs w:val="24"/>
        </w:rPr>
        <w:t>определяются по формуле:</w:t>
      </w:r>
      <w:bookmarkEnd w:id="15"/>
    </w:p>
    <w:p w:rsidR="009B1667" w:rsidRPr="009B1667" w:rsidRDefault="009B1667" w:rsidP="00FB1F31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95525" cy="581025"/>
            <wp:effectExtent l="0" t="0" r="0" b="0"/>
            <wp:docPr id="771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>,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28600"/>
            <wp:effectExtent l="19050" t="0" r="0" b="0"/>
            <wp:docPr id="770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количество аттестуемых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объектов (помещений);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28600"/>
            <wp:effectExtent l="19050" t="0" r="0" b="0"/>
            <wp:docPr id="769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цена проведения аттестации 1 i-го объекта (помещения);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28600"/>
            <wp:effectExtent l="19050" t="0" r="0" b="0"/>
            <wp:docPr id="76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количество единиц j-го оборудования (устройств), требующих проверки;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28600"/>
            <wp:effectExtent l="19050" t="0" r="0" b="0"/>
            <wp:docPr id="767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цена проведения проверки 1 единицы j-го оборудования (устройства).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>22. Затраты на приобретение простых (неисключительных) лицензий на использование программного обеспечения по защите информации</w:t>
      </w:r>
      <w:proofErr w:type="gramStart"/>
      <w:r w:rsidRPr="009B1667">
        <w:rPr>
          <w:rFonts w:ascii="Times New Roman" w:hAnsi="Times New Roman" w:cs="Times New Roman"/>
          <w:sz w:val="24"/>
          <w:szCs w:val="24"/>
        </w:rPr>
        <w:t xml:space="preserve"> (</w:t>
      </w: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28600"/>
            <wp:effectExtent l="19050" t="0" r="0" b="0"/>
            <wp:docPr id="766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B1F31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FB1F31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9B1667" w:rsidRDefault="009B1667" w:rsidP="00FB1F31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23975" cy="581025"/>
            <wp:effectExtent l="0" t="0" r="0" b="0"/>
            <wp:docPr id="765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>,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28600"/>
            <wp:effectExtent l="19050" t="0" r="0" b="0"/>
            <wp:docPr id="764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количество приобретаемых простых (неисключительных) лицензий на использование i-го программного обеспечения по защите информации;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28600"/>
            <wp:effectExtent l="19050" t="0" r="0" b="0"/>
            <wp:docPr id="76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цена единицы простой (неисключительной) лицензии на использование i-го программного обеспечения по защите информации.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>23. Затраты на оплату работ по монтажу (установке), дооборудованию и наладке оборудования</w:t>
      </w:r>
      <w:proofErr w:type="gramStart"/>
      <w:r w:rsidRPr="009B1667">
        <w:rPr>
          <w:rFonts w:ascii="Times New Roman" w:hAnsi="Times New Roman" w:cs="Times New Roman"/>
          <w:sz w:val="24"/>
          <w:szCs w:val="24"/>
        </w:rPr>
        <w:t xml:space="preserve"> (</w:t>
      </w: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0500" cy="228600"/>
            <wp:effectExtent l="19050" t="0" r="0" b="0"/>
            <wp:docPr id="762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9B1667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9B1667" w:rsidRDefault="009B1667" w:rsidP="009B1667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81100" cy="581025"/>
            <wp:effectExtent l="0" t="0" r="0" b="0"/>
            <wp:docPr id="761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>,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28600"/>
            <wp:effectExtent l="19050" t="0" r="0" b="0"/>
            <wp:docPr id="760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количество i-го оборудования, подлежащего монтажу (установке), дооборудованию и наладке;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28600"/>
            <wp:effectExtent l="19050" t="0" r="0" b="0"/>
            <wp:docPr id="759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цена монтажа (установки), дооборудования и налад</w:t>
      </w:r>
      <w:r w:rsidR="00DB2B0D">
        <w:rPr>
          <w:rFonts w:ascii="Times New Roman" w:hAnsi="Times New Roman" w:cs="Times New Roman"/>
          <w:sz w:val="24"/>
          <w:szCs w:val="24"/>
        </w:rPr>
        <w:t>ки 1 единицы i-го оборудования.</w:t>
      </w:r>
    </w:p>
    <w:p w:rsidR="009B1667" w:rsidRPr="00DB2B0D" w:rsidRDefault="009B1667" w:rsidP="00DB2B0D">
      <w:pPr>
        <w:pStyle w:val="1"/>
        <w:rPr>
          <w:b/>
          <w:sz w:val="24"/>
          <w:szCs w:val="24"/>
        </w:rPr>
      </w:pPr>
      <w:r w:rsidRPr="00DB2B0D">
        <w:rPr>
          <w:b/>
          <w:sz w:val="24"/>
          <w:szCs w:val="24"/>
        </w:rPr>
        <w:t>Затраты на приобретение основных средств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>24. Затраты на приобретение рабочих станций</w:t>
      </w:r>
      <w:proofErr w:type="gramStart"/>
      <w:r w:rsidRPr="009B1667">
        <w:rPr>
          <w:rFonts w:ascii="Times New Roman" w:hAnsi="Times New Roman" w:cs="Times New Roman"/>
          <w:sz w:val="24"/>
          <w:szCs w:val="24"/>
        </w:rPr>
        <w:t xml:space="preserve"> (</w:t>
      </w: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228600"/>
            <wp:effectExtent l="19050" t="0" r="0" b="0"/>
            <wp:docPr id="75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9B1667">
        <w:rPr>
          <w:rFonts w:ascii="Times New Roman" w:hAnsi="Times New Roman" w:cs="Times New Roman"/>
          <w:sz w:val="24"/>
          <w:szCs w:val="24"/>
        </w:rPr>
        <w:t>о</w:t>
      </w:r>
      <w:r w:rsidR="00DB2B0D">
        <w:rPr>
          <w:rFonts w:ascii="Times New Roman" w:hAnsi="Times New Roman" w:cs="Times New Roman"/>
          <w:sz w:val="24"/>
          <w:szCs w:val="24"/>
        </w:rPr>
        <w:t>пределяются по формуле:</w:t>
      </w:r>
    </w:p>
    <w:p w:rsidR="009B1667" w:rsidRPr="009B1667" w:rsidRDefault="009B1667" w:rsidP="00DB2B0D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57475" cy="495300"/>
            <wp:effectExtent l="0" t="0" r="0" b="0"/>
            <wp:docPr id="757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>,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228600"/>
            <wp:effectExtent l="0" t="0" r="0" b="0"/>
            <wp:docPr id="756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предельное количество рабочих станций по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должности;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81025" cy="228600"/>
            <wp:effectExtent l="0" t="0" r="0" b="0"/>
            <wp:docPr id="755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фактическое количество рабочих станций по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должности;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28600"/>
            <wp:effectExtent l="19050" t="0" r="0" b="0"/>
            <wp:docPr id="754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цена приобретения 1 рабочей станции по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должности в соответствии с нормативами </w:t>
      </w:r>
      <w:r w:rsidR="00DB2B0D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Pr="009B1667">
        <w:rPr>
          <w:rFonts w:ascii="Times New Roman" w:hAnsi="Times New Roman" w:cs="Times New Roman"/>
          <w:sz w:val="24"/>
          <w:szCs w:val="24"/>
        </w:rPr>
        <w:t>органов.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 xml:space="preserve">Предельное количество рабочих станций по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должности</w:t>
      </w:r>
      <w:proofErr w:type="gramStart"/>
      <w:r w:rsidRPr="009B1667">
        <w:rPr>
          <w:rFonts w:ascii="Times New Roman" w:hAnsi="Times New Roman" w:cs="Times New Roman"/>
          <w:sz w:val="24"/>
          <w:szCs w:val="24"/>
        </w:rPr>
        <w:t xml:space="preserve"> (</w:t>
      </w: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228600"/>
            <wp:effectExtent l="0" t="0" r="0" b="0"/>
            <wp:docPr id="75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DB2B0D">
        <w:rPr>
          <w:rFonts w:ascii="Times New Roman" w:hAnsi="Times New Roman" w:cs="Times New Roman"/>
          <w:sz w:val="24"/>
          <w:szCs w:val="24"/>
        </w:rPr>
        <w:t>определяется по формуле:</w:t>
      </w:r>
    </w:p>
    <w:p w:rsidR="009B1667" w:rsidRPr="009B1667" w:rsidRDefault="009B1667" w:rsidP="00DB2B0D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23975" cy="228600"/>
            <wp:effectExtent l="0" t="0" r="0" b="0"/>
            <wp:docPr id="752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>,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 xml:space="preserve">где </w:t>
      </w: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28600"/>
            <wp:effectExtent l="19050" t="0" r="0" b="0"/>
            <wp:docPr id="751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фактическая численность основных работников.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>25. Затраты на приобретение принтеров, многофункциональных устройств и копировальных аппаратов (оргтехники</w:t>
      </w:r>
      <w:proofErr w:type="gramStart"/>
      <w:r w:rsidRPr="009B1667">
        <w:rPr>
          <w:rFonts w:ascii="Times New Roman" w:hAnsi="Times New Roman" w:cs="Times New Roman"/>
          <w:sz w:val="24"/>
          <w:szCs w:val="24"/>
        </w:rPr>
        <w:t>) (</w:t>
      </w: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28600"/>
            <wp:effectExtent l="19050" t="0" r="0" b="0"/>
            <wp:docPr id="750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9B1667" w:rsidRDefault="009B1667" w:rsidP="00DB2B0D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14600" cy="495300"/>
            <wp:effectExtent l="0" t="0" r="0" b="0"/>
            <wp:docPr id="749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>,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19125" cy="228600"/>
            <wp:effectExtent l="0" t="0" r="0" b="0"/>
            <wp:docPr id="74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количество i-го типа принтера, многофункционального устройства и копировального аппарата (оргтехники)</w:t>
      </w:r>
      <w:r w:rsidR="00DB2B0D">
        <w:rPr>
          <w:rFonts w:ascii="Times New Roman" w:hAnsi="Times New Roman" w:cs="Times New Roman"/>
          <w:sz w:val="24"/>
          <w:szCs w:val="24"/>
        </w:rPr>
        <w:t xml:space="preserve"> в соответствии с нормативами муниципальных</w:t>
      </w:r>
      <w:r w:rsidRPr="009B1667">
        <w:rPr>
          <w:rFonts w:ascii="Times New Roman" w:hAnsi="Times New Roman" w:cs="Times New Roman"/>
          <w:sz w:val="24"/>
          <w:szCs w:val="24"/>
        </w:rPr>
        <w:t xml:space="preserve"> органов;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52450" cy="228600"/>
            <wp:effectExtent l="0" t="0" r="0" b="0"/>
            <wp:docPr id="747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фактическое количество i-го типа принтера, многофункционального устройства и копировального аппарата (оргтехники);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28600"/>
            <wp:effectExtent l="19050" t="0" r="0" b="0"/>
            <wp:docPr id="746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цена 1 i-го типа принтера, многофункционального устройства и копировального аппарата (оргтехники) в соответств</w:t>
      </w:r>
      <w:r w:rsidR="00DB2B0D">
        <w:rPr>
          <w:rFonts w:ascii="Times New Roman" w:hAnsi="Times New Roman" w:cs="Times New Roman"/>
          <w:sz w:val="24"/>
          <w:szCs w:val="24"/>
        </w:rPr>
        <w:t>ии с нормативами муниципальных</w:t>
      </w:r>
      <w:r w:rsidRPr="009B1667">
        <w:rPr>
          <w:rFonts w:ascii="Times New Roman" w:hAnsi="Times New Roman" w:cs="Times New Roman"/>
          <w:sz w:val="24"/>
          <w:szCs w:val="24"/>
        </w:rPr>
        <w:t xml:space="preserve"> органов.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bookmarkStart w:id="16" w:name="sub_20026"/>
      <w:r w:rsidRPr="009B1667">
        <w:rPr>
          <w:rFonts w:ascii="Times New Roman" w:hAnsi="Times New Roman" w:cs="Times New Roman"/>
          <w:sz w:val="24"/>
          <w:szCs w:val="24"/>
        </w:rPr>
        <w:t>26. Затраты на приобретение средств подвижной связи</w:t>
      </w:r>
      <w:proofErr w:type="gramStart"/>
      <w:r w:rsidRPr="009B1667">
        <w:rPr>
          <w:rFonts w:ascii="Times New Roman" w:hAnsi="Times New Roman" w:cs="Times New Roman"/>
          <w:sz w:val="24"/>
          <w:szCs w:val="24"/>
        </w:rPr>
        <w:t xml:space="preserve"> (</w:t>
      </w: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0525" cy="228600"/>
            <wp:effectExtent l="19050" t="0" r="0" b="0"/>
            <wp:docPr id="745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9B1667">
        <w:rPr>
          <w:rFonts w:ascii="Times New Roman" w:hAnsi="Times New Roman" w:cs="Times New Roman"/>
          <w:sz w:val="24"/>
          <w:szCs w:val="24"/>
        </w:rPr>
        <w:t>определяются по формуле:</w:t>
      </w:r>
      <w:bookmarkEnd w:id="16"/>
    </w:p>
    <w:p w:rsidR="009B1667" w:rsidRPr="009B1667" w:rsidRDefault="009B1667" w:rsidP="00DB2B0D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81175" cy="581025"/>
            <wp:effectExtent l="0" t="0" r="0" b="0"/>
            <wp:docPr id="744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>,</w:t>
      </w:r>
    </w:p>
    <w:p w:rsidR="009B1667" w:rsidRPr="009B1667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9B1667">
        <w:rPr>
          <w:rFonts w:ascii="Times New Roman" w:hAnsi="Times New Roman" w:cs="Times New Roman"/>
          <w:sz w:val="24"/>
          <w:szCs w:val="24"/>
        </w:rPr>
        <w:t>где:</w:t>
      </w:r>
    </w:p>
    <w:p w:rsidR="009B1667" w:rsidRDefault="009B1667" w:rsidP="009B1667">
      <w:r w:rsidRPr="009B166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57200" cy="228600"/>
            <wp:effectExtent l="0" t="0" r="0" b="0"/>
            <wp:docPr id="74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667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средств подвижной связи по </w:t>
      </w:r>
      <w:proofErr w:type="spellStart"/>
      <w:r w:rsidRPr="009B1667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9B1667">
        <w:rPr>
          <w:rFonts w:ascii="Times New Roman" w:hAnsi="Times New Roman" w:cs="Times New Roman"/>
          <w:sz w:val="24"/>
          <w:szCs w:val="24"/>
        </w:rPr>
        <w:t xml:space="preserve"> должност</w:t>
      </w:r>
      <w:r w:rsidR="00DB2B0D">
        <w:rPr>
          <w:rFonts w:ascii="Times New Roman" w:hAnsi="Times New Roman" w:cs="Times New Roman"/>
          <w:sz w:val="24"/>
          <w:szCs w:val="24"/>
        </w:rPr>
        <w:t>и в соответствии с нормативами муниципальных</w:t>
      </w:r>
      <w:r w:rsidRPr="009B1667">
        <w:rPr>
          <w:rFonts w:ascii="Times New Roman" w:hAnsi="Times New Roman" w:cs="Times New Roman"/>
          <w:sz w:val="24"/>
          <w:szCs w:val="24"/>
        </w:rPr>
        <w:t xml:space="preserve"> органов, определенными с учетом нормати</w:t>
      </w:r>
      <w:r>
        <w:t>вов затрат на приобретение сре</w:t>
      </w:r>
      <w:proofErr w:type="gramStart"/>
      <w:r>
        <w:t>дств св</w:t>
      </w:r>
      <w:proofErr w:type="gramEnd"/>
      <w:r>
        <w:t>язи;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47675" cy="228600"/>
            <wp:effectExtent l="19050" t="0" r="0" b="0"/>
            <wp:docPr id="742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стоимость 1 средства подвижной связи для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должности в соответствии с нормативами государственных органов, определенными с учетом нормативов затрат на приобретение сре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 w:rsidRPr="00DB2B0D">
        <w:rPr>
          <w:rFonts w:ascii="Times New Roman" w:hAnsi="Times New Roman" w:cs="Times New Roman"/>
          <w:sz w:val="24"/>
          <w:szCs w:val="24"/>
        </w:rPr>
        <w:t>язи.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27. Затраты на приобретение планшетных компьютеров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228600"/>
            <wp:effectExtent l="19050" t="0" r="0" b="0"/>
            <wp:docPr id="741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DB2B0D" w:rsidRDefault="009B1667" w:rsidP="009B1667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38300" cy="581025"/>
            <wp:effectExtent l="0" t="0" r="0" b="0"/>
            <wp:docPr id="740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9575" cy="228600"/>
            <wp:effectExtent l="0" t="0" r="0" b="0"/>
            <wp:docPr id="739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планшетных компьютеров по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должности в соответствии с нормативами государственных органов;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0050" cy="228600"/>
            <wp:effectExtent l="19050" t="0" r="0" b="0"/>
            <wp:docPr id="73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- цена 1 планшетного компьютера по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должности в соответствии с нормативами государственных органов.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28. Затраты на приобретение оборудования по обеспечению безопасности информации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28600"/>
            <wp:effectExtent l="19050" t="0" r="0" b="0"/>
            <wp:docPr id="737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DB2B0D" w:rsidRDefault="009B1667" w:rsidP="009B1667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666875" cy="581025"/>
            <wp:effectExtent l="0" t="0" r="0" b="0"/>
            <wp:docPr id="736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19100" cy="228600"/>
            <wp:effectExtent l="19050" t="0" r="0" b="0"/>
            <wp:docPr id="735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i-го оборудования по обеспечению безопасности информации;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9575" cy="228600"/>
            <wp:effectExtent l="19050" t="0" r="0" b="0"/>
            <wp:docPr id="734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приобретаемого i-го оборудования по обесп</w:t>
      </w:r>
      <w:r w:rsidR="00DB2B0D">
        <w:rPr>
          <w:rFonts w:ascii="Times New Roman" w:hAnsi="Times New Roman" w:cs="Times New Roman"/>
          <w:sz w:val="24"/>
          <w:szCs w:val="24"/>
        </w:rPr>
        <w:t>ечению безопасности информации.</w:t>
      </w:r>
    </w:p>
    <w:p w:rsidR="009B1667" w:rsidRPr="00DB2B0D" w:rsidRDefault="009B1667" w:rsidP="00DB2B0D">
      <w:pPr>
        <w:pStyle w:val="1"/>
        <w:rPr>
          <w:b/>
          <w:sz w:val="24"/>
          <w:szCs w:val="24"/>
        </w:rPr>
      </w:pPr>
      <w:r w:rsidRPr="00DB2B0D">
        <w:rPr>
          <w:b/>
          <w:sz w:val="24"/>
          <w:szCs w:val="24"/>
        </w:rPr>
        <w:t>Затраты на приобретение материальных запасов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29. Затраты на приобретение мониторов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28600"/>
            <wp:effectExtent l="19050" t="0" r="0" b="0"/>
            <wp:docPr id="7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DB2B0D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24000" cy="581025"/>
            <wp:effectExtent l="0" t="0" r="0" b="0"/>
            <wp:docPr id="732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1475" cy="228600"/>
            <wp:effectExtent l="19050" t="0" r="0" b="0"/>
            <wp:docPr id="731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мониторов для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должности;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28600"/>
            <wp:effectExtent l="19050" t="0" r="0" b="0"/>
            <wp:docPr id="730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одного монитора для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должности.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30. Затраты на приобретение системных блоков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28600"/>
            <wp:effectExtent l="19050" t="0" r="0" b="0"/>
            <wp:docPr id="729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DB2B0D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295400" cy="581025"/>
            <wp:effectExtent l="0" t="0" r="0" b="0"/>
            <wp:docPr id="72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28600"/>
            <wp:effectExtent l="19050" t="0" r="0" b="0"/>
            <wp:docPr id="727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системных блоков;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28600"/>
            <wp:effectExtent l="19050" t="0" r="0" b="0"/>
            <wp:docPr id="726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одного i-го системного блока.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31. Затраты на приобретение других запасных частей для вычислительной техники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" cy="228600"/>
            <wp:effectExtent l="19050" t="0" r="0" b="0"/>
            <wp:docPr id="725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DB2B0D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09700" cy="581025"/>
            <wp:effectExtent l="0" t="0" r="0" b="0"/>
            <wp:docPr id="724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33375" cy="228600"/>
            <wp:effectExtent l="0" t="0" r="0" b="0"/>
            <wp:docPr id="723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- планируемое к приобретению количество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запасных частей для вычислительной техники, которое определяется по средним фактическим данным за 3 предыдущих финансовых года;</w:t>
      </w:r>
      <w:proofErr w:type="gramEnd"/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28600"/>
            <wp:effectExtent l="19050" t="0" r="0" b="0"/>
            <wp:docPr id="722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1 единицы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запасной части для вычислительной техники.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32. Затраты на приобретение магнитных и оптических носителей информации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28600"/>
            <wp:effectExtent l="19050" t="0" r="0" b="0"/>
            <wp:docPr id="721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DB2B0D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52550" cy="581025"/>
            <wp:effectExtent l="0" t="0" r="0" b="0"/>
            <wp:docPr id="720" name="Рисунок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28600"/>
            <wp:effectExtent l="19050" t="0" r="0" b="0"/>
            <wp:docPr id="719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i-го носителя информации в соответствии с нормативами </w:t>
      </w:r>
      <w:r w:rsidR="00DB2B0D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Pr="00DB2B0D">
        <w:rPr>
          <w:rFonts w:ascii="Times New Roman" w:hAnsi="Times New Roman" w:cs="Times New Roman"/>
          <w:sz w:val="24"/>
          <w:szCs w:val="24"/>
        </w:rPr>
        <w:t>органов;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28600"/>
            <wp:effectExtent l="19050" t="0" r="0" b="0"/>
            <wp:docPr id="71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1 единицы i-го носителя информации в соответств</w:t>
      </w:r>
      <w:r w:rsidR="00DB2B0D">
        <w:rPr>
          <w:rFonts w:ascii="Times New Roman" w:hAnsi="Times New Roman" w:cs="Times New Roman"/>
          <w:sz w:val="24"/>
          <w:szCs w:val="24"/>
        </w:rPr>
        <w:t>ии с нормативами муниципальных</w:t>
      </w:r>
      <w:r w:rsidRPr="00DB2B0D">
        <w:rPr>
          <w:rFonts w:ascii="Times New Roman" w:hAnsi="Times New Roman" w:cs="Times New Roman"/>
          <w:sz w:val="24"/>
          <w:szCs w:val="24"/>
        </w:rPr>
        <w:t xml:space="preserve"> органов.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33. Затраты на приобретение деталей для содержания принтеров, многофункциональных устройств и копировальных аппаратов (оргтехники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>)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228600"/>
            <wp:effectExtent l="19050" t="0" r="0" b="0"/>
            <wp:docPr id="717" name="Рисунок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DB2B0D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895350" cy="228600"/>
            <wp:effectExtent l="19050" t="0" r="0" b="0"/>
            <wp:docPr id="716" name="Рисунок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28600"/>
            <wp:effectExtent l="19050" t="0" r="0" b="0"/>
            <wp:docPr id="715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затраты на приобретение расходных материалов для принтеров, многофункциональных устройств и копировальных аппаратов (оргтехники);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9075" cy="228600"/>
            <wp:effectExtent l="19050" t="0" r="0" b="0"/>
            <wp:docPr id="714" name="Рисунок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затраты на приобретение запасных частей для принтеров, многофункциональных устройств и копировальных аппаратов (оргтехники).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34. Затраты на приобретение расходных материалов для принтеров, многофункциональных устройств и копировальных аппаратов (оргтехники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>)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28600"/>
            <wp:effectExtent l="19050" t="0" r="0" b="0"/>
            <wp:docPr id="713" name="Рисунок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DB2B0D">
      <w:pPr>
        <w:ind w:firstLine="698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62125" cy="581025"/>
            <wp:effectExtent l="0" t="0" r="0" b="0"/>
            <wp:docPr id="712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14325" cy="228600"/>
            <wp:effectExtent l="0" t="0" r="0" b="0"/>
            <wp:docPr id="711" name="Рисунок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фактическое количество принтеров, многофункциональных устройств и копировальных аппаратов (оргтехники) i-го типа </w:t>
      </w:r>
      <w:r w:rsidR="00DB2B0D">
        <w:rPr>
          <w:rFonts w:ascii="Times New Roman" w:hAnsi="Times New Roman" w:cs="Times New Roman"/>
          <w:sz w:val="24"/>
          <w:szCs w:val="24"/>
        </w:rPr>
        <w:t>в соответствии с нормативами муниципальных</w:t>
      </w:r>
      <w:r w:rsidRPr="00DB2B0D">
        <w:rPr>
          <w:rFonts w:ascii="Times New Roman" w:hAnsi="Times New Roman" w:cs="Times New Roman"/>
          <w:sz w:val="24"/>
          <w:szCs w:val="24"/>
        </w:rPr>
        <w:t xml:space="preserve"> органов;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28600"/>
            <wp:effectExtent l="19050" t="0" r="0" b="0"/>
            <wp:docPr id="710" name="Рисунок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норматив потребления расходных материалов i-м типом принтеров, многофункциональных устройств и копировальных аппаратов (оргтехники) в</w:t>
      </w:r>
      <w:r w:rsidR="00DB2B0D">
        <w:rPr>
          <w:rFonts w:ascii="Times New Roman" w:hAnsi="Times New Roman" w:cs="Times New Roman"/>
          <w:sz w:val="24"/>
          <w:szCs w:val="24"/>
        </w:rPr>
        <w:t xml:space="preserve"> соответствии с нормативами муниципальных</w:t>
      </w:r>
      <w:r w:rsidRPr="00DB2B0D">
        <w:rPr>
          <w:rFonts w:ascii="Times New Roman" w:hAnsi="Times New Roman" w:cs="Times New Roman"/>
          <w:sz w:val="24"/>
          <w:szCs w:val="24"/>
        </w:rPr>
        <w:t xml:space="preserve"> органов;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28600"/>
            <wp:effectExtent l="19050" t="0" r="0" b="0"/>
            <wp:docPr id="709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расходного материала по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типу принтеров, многофункциональных устройств и копировальных аппаратов (оргтехники) в соответств</w:t>
      </w:r>
      <w:r w:rsidR="00DB2B0D">
        <w:rPr>
          <w:rFonts w:ascii="Times New Roman" w:hAnsi="Times New Roman" w:cs="Times New Roman"/>
          <w:sz w:val="24"/>
          <w:szCs w:val="24"/>
        </w:rPr>
        <w:t>ии с нормативами муниципальных</w:t>
      </w:r>
      <w:r w:rsidRPr="00DB2B0D">
        <w:rPr>
          <w:rFonts w:ascii="Times New Roman" w:hAnsi="Times New Roman" w:cs="Times New Roman"/>
          <w:sz w:val="24"/>
          <w:szCs w:val="24"/>
        </w:rPr>
        <w:t xml:space="preserve"> органов.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35. Затраты на приобретение запасных частей для принтеров, многофункциональных устройств и копировальных аппаратов (оргтехники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>)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28600"/>
            <wp:effectExtent l="19050" t="0" r="0" b="0"/>
            <wp:docPr id="708" name="Рисунок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DB2B0D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266825" cy="581025"/>
            <wp:effectExtent l="0" t="0" r="0" b="0"/>
            <wp:docPr id="707" name="Рисунок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28600"/>
            <wp:effectExtent l="19050" t="0" r="0" b="0"/>
            <wp:docPr id="706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запасных частей для принтеров, многофункциональных устройств и копировальных аппаратов (оргтехники);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228600"/>
            <wp:effectExtent l="19050" t="0" r="0" b="0"/>
            <wp:docPr id="705" name="Рисунок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1 единицы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запасной части.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36. Затраты на приобретение материальных запасов по обеспечению безопасности информации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28600"/>
            <wp:effectExtent l="19050" t="0" r="0" b="0"/>
            <wp:docPr id="704" name="Рисунок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DB2B0D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24000" cy="581025"/>
            <wp:effectExtent l="0" t="0" r="0" b="0"/>
            <wp:docPr id="703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1475" cy="228600"/>
            <wp:effectExtent l="19050" t="0" r="0" b="0"/>
            <wp:docPr id="702" name="Рисунок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i-го материального запаса;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28600"/>
            <wp:effectExtent l="19050" t="0" r="0" b="0"/>
            <wp:docPr id="701" name="Рисунок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1 единицы i-го материального запаса.</w:t>
      </w:r>
    </w:p>
    <w:p w:rsidR="009B1667" w:rsidRDefault="009B1667" w:rsidP="00DB2B0D">
      <w:pPr>
        <w:pStyle w:val="1"/>
        <w:rPr>
          <w:b/>
          <w:sz w:val="24"/>
          <w:szCs w:val="24"/>
        </w:rPr>
      </w:pPr>
      <w:r w:rsidRPr="00DB2B0D">
        <w:rPr>
          <w:b/>
          <w:sz w:val="24"/>
          <w:szCs w:val="24"/>
        </w:rPr>
        <w:t>2. Прочие затраты</w:t>
      </w:r>
    </w:p>
    <w:p w:rsidR="00DB2B0D" w:rsidRPr="00DB2B0D" w:rsidRDefault="00DB2B0D" w:rsidP="00DB2B0D"/>
    <w:p w:rsidR="009B1667" w:rsidRPr="00DB2B0D" w:rsidRDefault="009B1667" w:rsidP="00DB2B0D">
      <w:pPr>
        <w:pStyle w:val="1"/>
        <w:rPr>
          <w:b/>
          <w:sz w:val="24"/>
          <w:szCs w:val="24"/>
        </w:rPr>
      </w:pPr>
      <w:r w:rsidRPr="00DB2B0D">
        <w:rPr>
          <w:b/>
          <w:sz w:val="24"/>
          <w:szCs w:val="24"/>
        </w:rPr>
        <w:t>Затраты на услуги связи, не отнесенные к затратам на услуги связи в рамках затрат на информационно-коммуникационные технологии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37. Затраты на услуги связи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276225"/>
            <wp:effectExtent l="0" t="0" r="0" b="0"/>
            <wp:docPr id="700" name="Рисунок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DB2B0D" w:rsidRDefault="009B1667" w:rsidP="00DB2B0D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828675" cy="276225"/>
            <wp:effectExtent l="0" t="0" r="0" b="0"/>
            <wp:docPr id="699" name="Рисунок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0975" cy="228600"/>
            <wp:effectExtent l="19050" t="0" r="0" b="0"/>
            <wp:docPr id="698" name="Рисунок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затраты на оплату услуг почтовой связи;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9075" cy="228600"/>
            <wp:effectExtent l="19050" t="0" r="0" b="0"/>
            <wp:docPr id="697" name="Рисунок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затраты на оплату услуг специальной связи.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38. Затраты на оплату услуг почтовой связи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0975" cy="228600"/>
            <wp:effectExtent l="19050" t="0" r="0" b="0"/>
            <wp:docPr id="696" name="Рисунок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DB2B0D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52525" cy="581025"/>
            <wp:effectExtent l="0" t="0" r="0" b="0"/>
            <wp:docPr id="695" name="Рисунок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28600"/>
            <wp:effectExtent l="19050" t="0" r="0" b="0"/>
            <wp:docPr id="694" name="Рисунок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планируемое количество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почтовых отправлений в год;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28600"/>
            <wp:effectExtent l="19050" t="0" r="0" b="0"/>
            <wp:docPr id="693" name="Рисунок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1 i-го почтового отправления.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39. Затраты на оплату услуг специальной связи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9075" cy="228600"/>
            <wp:effectExtent l="19050" t="0" r="0" b="0"/>
            <wp:docPr id="692" name="Рисунок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DB2B0D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819150" cy="228600"/>
            <wp:effectExtent l="19050" t="0" r="0" b="0"/>
            <wp:docPr id="691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28600"/>
            <wp:effectExtent l="19050" t="0" r="0" b="0"/>
            <wp:docPr id="690" name="Рисунок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1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планируемое количество листов (пакетов) исходящей информации в год;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9075" cy="228600"/>
            <wp:effectExtent l="19050" t="0" r="0" b="0"/>
            <wp:docPr id="689" name="Рисунок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1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1 листа (пакета) исходящей информации, отправляемо</w:t>
      </w:r>
      <w:r w:rsidR="00DB2B0D">
        <w:rPr>
          <w:rFonts w:ascii="Times New Roman" w:hAnsi="Times New Roman" w:cs="Times New Roman"/>
          <w:sz w:val="24"/>
          <w:szCs w:val="24"/>
        </w:rPr>
        <w:t>й по каналам специальной связи.</w:t>
      </w:r>
    </w:p>
    <w:p w:rsidR="009B1667" w:rsidRPr="00DB2B0D" w:rsidRDefault="009B1667" w:rsidP="00DB2B0D">
      <w:pPr>
        <w:pStyle w:val="1"/>
        <w:rPr>
          <w:b/>
          <w:sz w:val="24"/>
          <w:szCs w:val="24"/>
        </w:rPr>
      </w:pPr>
      <w:r w:rsidRPr="00DB2B0D">
        <w:rPr>
          <w:b/>
          <w:sz w:val="24"/>
          <w:szCs w:val="24"/>
        </w:rPr>
        <w:t>Затраты на транспортные услуги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bookmarkStart w:id="17" w:name="sub_20040"/>
      <w:r w:rsidRPr="00DB2B0D">
        <w:rPr>
          <w:rFonts w:ascii="Times New Roman" w:hAnsi="Times New Roman" w:cs="Times New Roman"/>
          <w:sz w:val="24"/>
          <w:szCs w:val="24"/>
        </w:rPr>
        <w:t>40. Затраты по договору об оказании услуг перевозки (транспортировки) грузов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9075" cy="228600"/>
            <wp:effectExtent l="19050" t="0" r="0" b="0"/>
            <wp:docPr id="688" name="Рисунок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1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  <w:bookmarkEnd w:id="17"/>
    </w:p>
    <w:p w:rsidR="009B1667" w:rsidRPr="00DB2B0D" w:rsidRDefault="009B1667" w:rsidP="00DB2B0D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266825" cy="581025"/>
            <wp:effectExtent l="0" t="0" r="0" b="0"/>
            <wp:docPr id="687" name="Рисунок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1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28600"/>
            <wp:effectExtent l="19050" t="0" r="0" b="0"/>
            <wp:docPr id="686" name="Рисунок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1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услуг перевозки (транспортировки) грузов;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228600"/>
            <wp:effectExtent l="19050" t="0" r="0" b="0"/>
            <wp:docPr id="685" name="Рисунок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1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1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услуги перевозки (транспортировки) груза.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lastRenderedPageBreak/>
        <w:t>41. Затраты на оплату услуг аренды транспортных средств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228600"/>
            <wp:effectExtent l="19050" t="0" r="0" b="0"/>
            <wp:docPr id="684" name="Рисунок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1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9B1667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76425" cy="581025"/>
            <wp:effectExtent l="0" t="0" r="0" b="0"/>
            <wp:docPr id="683" name="Рисунок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1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228600"/>
            <wp:effectExtent l="0" t="0" r="0" b="0"/>
            <wp:docPr id="682" name="Рисунок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1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планируемое к аренде количество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транспортных средств. При этом фактическое количество транспортных средств на балансе с учетом планируемых к аренде транспортных средств в один и тот же период времени не должно превышать количество транспортных средств, установленное нормативами обеспечения функций государственных органов, применяемыми при расчете нормативных затрат на приобретение служебного легкового автотранспорта, предусмотренными </w:t>
      </w:r>
      <w:hyperlink w:anchor="sub_20000" w:history="1">
        <w:r w:rsidRPr="00DB2B0D">
          <w:rPr>
            <w:rStyle w:val="a5"/>
            <w:rFonts w:ascii="Times New Roman" w:hAnsi="Times New Roman"/>
            <w:sz w:val="24"/>
            <w:szCs w:val="24"/>
          </w:rPr>
          <w:t>приложением N 2</w:t>
        </w:r>
      </w:hyperlink>
      <w:r w:rsidRPr="00DB2B0D">
        <w:rPr>
          <w:rFonts w:ascii="Times New Roman" w:hAnsi="Times New Roman" w:cs="Times New Roman"/>
          <w:sz w:val="24"/>
          <w:szCs w:val="24"/>
        </w:rPr>
        <w:t>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28600"/>
            <wp:effectExtent l="19050" t="0" r="0" b="0"/>
            <wp:docPr id="681" name="Рисунок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1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аренды i-го транспортного средства в месяц;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28600"/>
            <wp:effectExtent l="19050" t="0" r="0" b="0"/>
            <wp:docPr id="680" name="Рисунок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1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планируемое количество месяцев аренды i-го транспортного средства.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42. Затраты на оплату разовых услуг пассажирских перевозок при проведении совещания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28600"/>
            <wp:effectExtent l="19050" t="0" r="0" b="0"/>
            <wp:docPr id="679" name="Рисунок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1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DB2B0D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33525" cy="581025"/>
            <wp:effectExtent l="0" t="0" r="0" b="0"/>
            <wp:docPr id="678" name="Рисунок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1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28600"/>
            <wp:effectExtent l="19050" t="0" r="0" b="0"/>
            <wp:docPr id="677" name="Рисунок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1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планируемое количество к приобретению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разовых услуг пассажирских перевозок;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28600"/>
            <wp:effectExtent l="19050" t="0" r="0" b="0"/>
            <wp:docPr id="676" name="Рисунок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1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среднее количество часов аренды транспортного средства по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разовой услуге;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28600"/>
            <wp:effectExtent l="19050" t="0" r="0" b="0"/>
            <wp:docPr id="675" name="Рисунок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1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1 часа аренды транспортного средства по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разовой услуге.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43. Затраты на оплату проезда работника к месту нахождения учебного заведения и обратно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28600"/>
            <wp:effectExtent l="19050" t="0" r="0" b="0"/>
            <wp:docPr id="674" name="Рисунок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1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DB2B0D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66875" cy="581025"/>
            <wp:effectExtent l="0" t="0" r="0" b="0"/>
            <wp:docPr id="673" name="Рисунок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1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52425" cy="228600"/>
            <wp:effectExtent l="0" t="0" r="0" b="0"/>
            <wp:docPr id="672" name="Рисунок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2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количество работников, имеющих право на компенсацию расходов, по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направлению;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228600"/>
            <wp:effectExtent l="19050" t="0" r="0" b="0"/>
            <wp:docPr id="671" name="Рисунок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2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проезда к месту нахождения учебного заведения по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направлению.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DB2B0D" w:rsidRDefault="009B1667" w:rsidP="009B1667">
      <w:pPr>
        <w:pStyle w:val="1"/>
        <w:rPr>
          <w:b/>
          <w:sz w:val="24"/>
          <w:szCs w:val="24"/>
        </w:rPr>
      </w:pPr>
      <w:r w:rsidRPr="00DB2B0D">
        <w:rPr>
          <w:b/>
          <w:sz w:val="24"/>
          <w:szCs w:val="24"/>
        </w:rPr>
        <w:t>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44. 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28600"/>
            <wp:effectExtent l="19050" t="0" r="0" b="0"/>
            <wp:docPr id="670" name="Рисунок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2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2B0D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End"/>
      <w:r w:rsid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DB2B0D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62050" cy="228600"/>
            <wp:effectExtent l="19050" t="0" r="0" b="0"/>
            <wp:docPr id="669" name="Рисунок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2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28625" cy="228600"/>
            <wp:effectExtent l="19050" t="0" r="9525" b="0"/>
            <wp:docPr id="668" name="Рисунок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/>
                    <pic:cNvPicPr>
                      <a:picLocks noChangeAspect="1" noChangeArrowheads="1"/>
                    </pic:cNvPicPr>
                  </pic:nvPicPr>
                  <pic:blipFill>
                    <a:blip r:embed="rId2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затраты по договору на проезд к месту командирования и обратно;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28600"/>
            <wp:effectExtent l="19050" t="0" r="9525" b="0"/>
            <wp:docPr id="667" name="Рисунок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2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затраты по договору на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найм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жилого помещения на период командирования.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45. Затраты по договору на проезд к месту командирования и обратно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28625" cy="228600"/>
            <wp:effectExtent l="19050" t="0" r="9525" b="0"/>
            <wp:docPr id="666" name="Рисунок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2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DB2B0D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95500" cy="581025"/>
            <wp:effectExtent l="0" t="0" r="0" b="0"/>
            <wp:docPr id="665" name="Рисунок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2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95300" cy="228600"/>
            <wp:effectExtent l="0" t="0" r="0" b="0"/>
            <wp:docPr id="664" name="Рисунок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2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количество командированных работников по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направлению командирования с учетом показателей утвержденных планов служебных командировок;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85775" cy="228600"/>
            <wp:effectExtent l="19050" t="0" r="9525" b="0"/>
            <wp:docPr id="663" name="Рисунок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2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- цена проезда по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направлению командирования с учетом требований </w:t>
      </w:r>
      <w:hyperlink r:id="rId210" w:history="1">
        <w:r w:rsidRPr="00DB2B0D">
          <w:rPr>
            <w:rStyle w:val="a5"/>
            <w:rFonts w:ascii="Times New Roman" w:hAnsi="Times New Roman"/>
            <w:sz w:val="24"/>
            <w:szCs w:val="24"/>
          </w:rPr>
          <w:t>Указа</w:t>
        </w:r>
      </w:hyperlink>
      <w:r w:rsidRPr="00DB2B0D">
        <w:rPr>
          <w:rFonts w:ascii="Times New Roman" w:hAnsi="Times New Roman" w:cs="Times New Roman"/>
          <w:sz w:val="24"/>
          <w:szCs w:val="24"/>
        </w:rPr>
        <w:t xml:space="preserve"> Главы Республики Мордовия от 15 октября 2007 г. N 179-УГ "О порядке и условиях командирования лиц, замещающих государственные должности Республики Мордовия, и государственных гражданских служащих Республики Мордовия" и порядка возмещения расходов, связанных со служебными командировками, работникам государственных учреждений, утвержденным Правительством Республики Мордовия.</w:t>
      </w:r>
      <w:proofErr w:type="gramEnd"/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 xml:space="preserve">46. Затраты по договору на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найм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жилого помещения на период командирования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28600"/>
            <wp:effectExtent l="19050" t="0" r="9525" b="0"/>
            <wp:docPr id="662" name="Рисунок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2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9B1667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181225" cy="581025"/>
            <wp:effectExtent l="0" t="0" r="0" b="0"/>
            <wp:docPr id="661" name="Рисунок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2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19100" cy="228600"/>
            <wp:effectExtent l="19050" t="0" r="0" b="0"/>
            <wp:docPr id="660" name="Рисунок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2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количество командированных работников по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направлению командирования с учетом показателей утвержденных планов служебных командировок;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9575" cy="228600"/>
            <wp:effectExtent l="19050" t="0" r="9525" b="0"/>
            <wp:docPr id="659" name="Рисунок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 noChangeAspect="1" noChangeArrowheads="1"/>
                    </pic:cNvPicPr>
                  </pic:nvPicPr>
                  <pic:blipFill>
                    <a:blip r:embed="rId2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- цена найма жилого помещения в сутки по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направлению командирования с учетом требований </w:t>
      </w:r>
      <w:hyperlink r:id="rId215" w:history="1">
        <w:r w:rsidRPr="00DB2B0D">
          <w:rPr>
            <w:rStyle w:val="a5"/>
            <w:rFonts w:ascii="Times New Roman" w:hAnsi="Times New Roman"/>
            <w:sz w:val="24"/>
            <w:szCs w:val="24"/>
          </w:rPr>
          <w:t>Указа</w:t>
        </w:r>
      </w:hyperlink>
      <w:r w:rsidRPr="00DB2B0D">
        <w:rPr>
          <w:rFonts w:ascii="Times New Roman" w:hAnsi="Times New Roman" w:cs="Times New Roman"/>
          <w:sz w:val="24"/>
          <w:szCs w:val="24"/>
        </w:rPr>
        <w:t xml:space="preserve"> Главы Республики Мордовия от 15 октября 2007 г. N 179-УГ "О порядке и условиях командирования лиц, замещающих государственные должности Республики Мордовия, и государственных гражданских служащих Республики Мордовия" и порядка возмещения расходов, связанных со служебными командировками, работникам государственных учреждений, утвержденным Правительством Республики Мордовия;</w:t>
      </w:r>
      <w:proofErr w:type="gramEnd"/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38150" cy="228600"/>
            <wp:effectExtent l="19050" t="0" r="0" b="0"/>
            <wp:docPr id="658" name="Рисунок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2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количество суток нахождения в командировке по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направлению ком</w:t>
      </w:r>
      <w:r w:rsidR="00DB2B0D">
        <w:rPr>
          <w:rFonts w:ascii="Times New Roman" w:hAnsi="Times New Roman" w:cs="Times New Roman"/>
          <w:sz w:val="24"/>
          <w:szCs w:val="24"/>
        </w:rPr>
        <w:t>андирования.</w:t>
      </w:r>
    </w:p>
    <w:p w:rsidR="009B1667" w:rsidRPr="00DB2B0D" w:rsidRDefault="009B1667" w:rsidP="00DB2B0D">
      <w:pPr>
        <w:pStyle w:val="1"/>
        <w:rPr>
          <w:b/>
          <w:sz w:val="24"/>
          <w:szCs w:val="24"/>
        </w:rPr>
      </w:pPr>
      <w:r w:rsidRPr="00DB2B0D">
        <w:rPr>
          <w:b/>
          <w:sz w:val="24"/>
          <w:szCs w:val="24"/>
        </w:rPr>
        <w:t>Затраты на коммунальные услуги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47. Затраты на коммунальные услуги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28600"/>
            <wp:effectExtent l="19050" t="0" r="9525" b="0"/>
            <wp:docPr id="657" name="Рисунок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>
                    <a:blip r:embed="rId2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DB2B0D" w:rsidRDefault="009B1667" w:rsidP="00DB2B0D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81225" cy="228600"/>
            <wp:effectExtent l="19050" t="0" r="9525" b="0"/>
            <wp:docPr id="656" name="Рисунок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>
                    <a:blip r:embed="rId2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9075" cy="228600"/>
            <wp:effectExtent l="19050" t="0" r="0" b="0"/>
            <wp:docPr id="655" name="Рисунок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2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затраты на газоснабжение и иные виды топлива;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9075" cy="228600"/>
            <wp:effectExtent l="19050" t="0" r="0" b="0"/>
            <wp:docPr id="654" name="Рисунок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2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затраты на электроснабжение;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9075" cy="228600"/>
            <wp:effectExtent l="19050" t="0" r="0" b="0"/>
            <wp:docPr id="653" name="Рисунок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2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затраты на теплоснабжение;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9075" cy="228600"/>
            <wp:effectExtent l="19050" t="0" r="0" b="0"/>
            <wp:docPr id="652" name="Рисунок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2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затраты на горячее водоснабжение;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28600"/>
            <wp:effectExtent l="19050" t="0" r="0" b="0"/>
            <wp:docPr id="651" name="Рисунок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>
                    <a:blip r:embed="rId2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затраты на холодное водоснабжение и водоотведение;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28600"/>
            <wp:effectExtent l="19050" t="0" r="0" b="0"/>
            <wp:docPr id="650" name="Рисунок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2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затраты на оплату услуг лиц, привлекаемых на основании гражданско-правовых договоров (далее - внештатный сотрудник).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48. Затраты на газоснабжение и иные виды топлива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9075" cy="228600"/>
            <wp:effectExtent l="19050" t="0" r="0" b="0"/>
            <wp:docPr id="649" name="Рисунок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2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DB2B0D">
        <w:rPr>
          <w:rFonts w:ascii="Times New Roman" w:hAnsi="Times New Roman" w:cs="Times New Roman"/>
          <w:sz w:val="24"/>
          <w:szCs w:val="24"/>
        </w:rPr>
        <w:t>определяютс</w:t>
      </w:r>
      <w:r w:rsidR="00DB2B0D">
        <w:rPr>
          <w:rFonts w:ascii="Times New Roman" w:hAnsi="Times New Roman" w:cs="Times New Roman"/>
          <w:sz w:val="24"/>
          <w:szCs w:val="24"/>
        </w:rPr>
        <w:t>я по формуле:</w:t>
      </w:r>
    </w:p>
    <w:p w:rsidR="009B1667" w:rsidRPr="00DB2B0D" w:rsidRDefault="009B1667" w:rsidP="00DB2B0D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628775" cy="581025"/>
            <wp:effectExtent l="0" t="0" r="0" b="0"/>
            <wp:docPr id="648" name="Рисунок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/>
                    <pic:cNvPicPr>
                      <a:picLocks noChangeAspect="1" noChangeArrowheads="1"/>
                    </pic:cNvPicPr>
                  </pic:nvPicPr>
                  <pic:blipFill>
                    <a:blip r:embed="rId2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28600"/>
            <wp:effectExtent l="19050" t="0" r="0" b="0"/>
            <wp:docPr id="647" name="Рисунок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/>
                    <pic:cNvPicPr>
                      <a:picLocks noChangeAspect="1" noChangeArrowheads="1"/>
                    </pic:cNvPicPr>
                  </pic:nvPicPr>
                  <pic:blipFill>
                    <a:blip r:embed="rId2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расчетная потребность в i-м виде топлива (газе и ином виде топлива);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28600"/>
            <wp:effectExtent l="19050" t="0" r="0" b="0"/>
            <wp:docPr id="646" name="Рисунок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2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тариф на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вид топлива, утвержденный в установленном порядке органом государственного регулирования тарифов (далее - регулируемый тариф) (если тарифы на соответствующий вид топлива подлежат государственному регулированию);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28600"/>
            <wp:effectExtent l="19050" t="0" r="0" b="0"/>
            <wp:docPr id="645" name="Рисунок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/>
                    <pic:cNvPicPr>
                      <a:picLocks noChangeAspect="1" noChangeArrowheads="1"/>
                    </pic:cNvPicPr>
                  </pic:nvPicPr>
                  <pic:blipFill>
                    <a:blip r:embed="rId2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поправочный коэффициент, учитывающий затраты на транспортировку i-го вида топлива.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49. Затраты на электроснабжение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9075" cy="228600"/>
            <wp:effectExtent l="19050" t="0" r="0" b="0"/>
            <wp:docPr id="644" name="Рисунок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/>
                    <pic:cNvPicPr>
                      <a:picLocks noChangeAspect="1" noChangeArrowheads="1"/>
                    </pic:cNvPicPr>
                  </pic:nvPicPr>
                  <pic:blipFill>
                    <a:blip r:embed="rId2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DB2B0D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295400" cy="581025"/>
            <wp:effectExtent l="0" t="0" r="0" b="0"/>
            <wp:docPr id="643" name="Рисунок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 noChangeAspect="1" noChangeArrowheads="1"/>
                    </pic:cNvPicPr>
                  </pic:nvPicPr>
                  <pic:blipFill>
                    <a:blip r:embed="rId2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28600"/>
            <wp:effectExtent l="19050" t="0" r="0" b="0"/>
            <wp:docPr id="642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2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регулируемый тариф на электроэнергию (в рамках применяемого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одноставочного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, дифференцированного по зонам суток или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двуставочного</w:t>
      </w:r>
      <w:hyperlink r:id="rId233" w:history="1">
        <w:r w:rsidRPr="00DB2B0D">
          <w:rPr>
            <w:rStyle w:val="a5"/>
            <w:rFonts w:ascii="Times New Roman" w:hAnsi="Times New Roman"/>
            <w:sz w:val="24"/>
            <w:szCs w:val="24"/>
            <w:shd w:val="clear" w:color="auto" w:fill="F0F0F0"/>
          </w:rPr>
          <w:t>#</w:t>
        </w:r>
        <w:proofErr w:type="spellEnd"/>
      </w:hyperlink>
      <w:r w:rsidRPr="00DB2B0D">
        <w:rPr>
          <w:rFonts w:ascii="Times New Roman" w:hAnsi="Times New Roman" w:cs="Times New Roman"/>
          <w:sz w:val="24"/>
          <w:szCs w:val="24"/>
        </w:rPr>
        <w:t xml:space="preserve"> тарифа);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28600"/>
            <wp:effectExtent l="19050" t="0" r="0" b="0"/>
            <wp:docPr id="641" name="Рисунок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/>
                    <pic:cNvPicPr>
                      <a:picLocks noChangeAspect="1" noChangeArrowheads="1"/>
                    </pic:cNvPicPr>
                  </pic:nvPicPr>
                  <pic:blipFill>
                    <a:blip r:embed="rId2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расчетная потребность электроэнергии в год по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тарифу (цене) на электроэнергию (в рамках применяемого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одноставочного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, дифференцированного по зонам суток или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двуставочного</w:t>
      </w:r>
      <w:hyperlink r:id="rId235" w:history="1">
        <w:r w:rsidRPr="00DB2B0D">
          <w:rPr>
            <w:rStyle w:val="a5"/>
            <w:rFonts w:ascii="Times New Roman" w:hAnsi="Times New Roman"/>
            <w:sz w:val="24"/>
            <w:szCs w:val="24"/>
            <w:shd w:val="clear" w:color="auto" w:fill="F0F0F0"/>
          </w:rPr>
          <w:t>#</w:t>
        </w:r>
        <w:proofErr w:type="spellEnd"/>
      </w:hyperlink>
      <w:r w:rsidRPr="00DB2B0D">
        <w:rPr>
          <w:rFonts w:ascii="Times New Roman" w:hAnsi="Times New Roman" w:cs="Times New Roman"/>
          <w:sz w:val="24"/>
          <w:szCs w:val="24"/>
        </w:rPr>
        <w:t xml:space="preserve"> тарифа).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50. Затраты на теплоснабжение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9075" cy="228600"/>
            <wp:effectExtent l="19050" t="0" r="0" b="0"/>
            <wp:docPr id="640" name="Рисунок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2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DB2B0D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62025" cy="228600"/>
            <wp:effectExtent l="19050" t="0" r="0" b="0"/>
            <wp:docPr id="639" name="Рисунок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/>
                    <pic:cNvPicPr>
                      <a:picLocks noChangeAspect="1" noChangeArrowheads="1"/>
                    </pic:cNvPicPr>
                  </pic:nvPicPr>
                  <pic:blipFill>
                    <a:blip r:embed="rId2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28600"/>
            <wp:effectExtent l="19050" t="0" r="0" b="0"/>
            <wp:docPr id="638" name="Рисунок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/>
                    <pic:cNvPicPr>
                      <a:picLocks noChangeAspect="1" noChangeArrowheads="1"/>
                    </pic:cNvPicPr>
                  </pic:nvPicPr>
                  <pic:blipFill>
                    <a:blip r:embed="rId2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расчетная потребность в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теплоэнергии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на отопление зданий, помещений и сооружений;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28600"/>
            <wp:effectExtent l="19050" t="0" r="0" b="0"/>
            <wp:docPr id="637" name="Рисунок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2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регулируемый тариф на теплоснабжение.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bookmarkStart w:id="18" w:name="sub_20051"/>
      <w:r w:rsidRPr="00DB2B0D">
        <w:rPr>
          <w:rFonts w:ascii="Times New Roman" w:hAnsi="Times New Roman" w:cs="Times New Roman"/>
          <w:sz w:val="24"/>
          <w:szCs w:val="24"/>
        </w:rPr>
        <w:t>51. Затраты на горячее водоснабжение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9075" cy="228600"/>
            <wp:effectExtent l="19050" t="0" r="0" b="0"/>
            <wp:docPr id="636" name="Рисунок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/>
                    <pic:cNvPicPr>
                      <a:picLocks noChangeAspect="1" noChangeArrowheads="1"/>
                    </pic:cNvPicPr>
                  </pic:nvPicPr>
                  <pic:blipFill>
                    <a:blip r:embed="rId2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  <w:bookmarkEnd w:id="18"/>
    </w:p>
    <w:p w:rsidR="009B1667" w:rsidRPr="00DB2B0D" w:rsidRDefault="009B1667" w:rsidP="00DB2B0D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847725" cy="228600"/>
            <wp:effectExtent l="19050" t="0" r="0" b="0"/>
            <wp:docPr id="635" name="Рисунок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/>
                    <pic:cNvPicPr>
                      <a:picLocks noChangeAspect="1" noChangeArrowheads="1"/>
                    </pic:cNvPicPr>
                  </pic:nvPicPr>
                  <pic:blipFill>
                    <a:blip r:embed="rId2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47650" cy="228600"/>
            <wp:effectExtent l="19050" t="0" r="0" b="0"/>
            <wp:docPr id="634" name="Рисунок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 noChangeAspect="1" noChangeArrowheads="1"/>
                    </pic:cNvPicPr>
                  </pic:nvPicPr>
                  <pic:blipFill>
                    <a:blip r:embed="rId2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расчетная потребность в горячей воде;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28600"/>
            <wp:effectExtent l="19050" t="0" r="0" b="0"/>
            <wp:docPr id="633" name="Рисунок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/>
                    <pic:cNvPicPr>
                      <a:picLocks noChangeAspect="1" noChangeArrowheads="1"/>
                    </pic:cNvPicPr>
                  </pic:nvPicPr>
                  <pic:blipFill>
                    <a:blip r:embed="rId2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регулируемый тариф на горячее водоснабжение.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52. Затраты на холодное водоснабжение и водоотведение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28600"/>
            <wp:effectExtent l="19050" t="0" r="0" b="0"/>
            <wp:docPr id="632" name="Рисунок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/>
                    <pic:cNvPicPr>
                      <a:picLocks noChangeAspect="1" noChangeArrowheads="1"/>
                    </pic:cNvPicPr>
                  </pic:nvPicPr>
                  <pic:blipFill>
                    <a:blip r:embed="rId2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DB2B0D" w:rsidRDefault="009B1667" w:rsidP="00DB2B0D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24000" cy="228600"/>
            <wp:effectExtent l="19050" t="0" r="0" b="0"/>
            <wp:docPr id="631" name="Рисунок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/>
                    <pic:cNvPicPr>
                      <a:picLocks noChangeAspect="1" noChangeArrowheads="1"/>
                    </pic:cNvPicPr>
                  </pic:nvPicPr>
                  <pic:blipFill>
                    <a:blip r:embed="rId2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28600"/>
            <wp:effectExtent l="19050" t="0" r="0" b="0"/>
            <wp:docPr id="630" name="Рисунок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/>
                    <pic:cNvPicPr>
                      <a:picLocks noChangeAspect="1" noChangeArrowheads="1"/>
                    </pic:cNvPicPr>
                  </pic:nvPicPr>
                  <pic:blipFill>
                    <a:blip r:embed="rId2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расчетная потребность в холодном водоснабжении;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28600"/>
            <wp:effectExtent l="19050" t="0" r="0" b="0"/>
            <wp:docPr id="629" name="Рисунок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/>
                    <pic:cNvPicPr>
                      <a:picLocks noChangeAspect="1" noChangeArrowheads="1"/>
                    </pic:cNvPicPr>
                  </pic:nvPicPr>
                  <pic:blipFill>
                    <a:blip r:embed="rId2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регулируемый тариф на холодное водоснабжение;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28600"/>
            <wp:effectExtent l="19050" t="0" r="0" b="0"/>
            <wp:docPr id="628" name="Рисунок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/>
                    <pic:cNvPicPr>
                      <a:picLocks noChangeAspect="1" noChangeArrowheads="1"/>
                    </pic:cNvPicPr>
                  </pic:nvPicPr>
                  <pic:blipFill>
                    <a:blip r:embed="rId2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расчетная потребность в водоотведении;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28600"/>
            <wp:effectExtent l="19050" t="0" r="0" b="0"/>
            <wp:docPr id="627" name="Рисунок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/>
                    <pic:cNvPicPr>
                      <a:picLocks noChangeAspect="1" noChangeArrowheads="1"/>
                    </pic:cNvPicPr>
                  </pic:nvPicPr>
                  <pic:blipFill>
                    <a:blip r:embed="rId2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регулируемый тариф на водоотведение.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53. Затраты на оплату услуг внештатных сотрудников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28600"/>
            <wp:effectExtent l="19050" t="0" r="0" b="0"/>
            <wp:docPr id="626" name="Рисунок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2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DB2B0D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0" cy="581025"/>
            <wp:effectExtent l="0" t="0" r="0" b="0"/>
            <wp:docPr id="625" name="Рисунок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/>
                    <pic:cNvPicPr>
                      <a:picLocks noChangeAspect="1" noChangeArrowheads="1"/>
                    </pic:cNvPicPr>
                  </pic:nvPicPr>
                  <pic:blipFill>
                    <a:blip r:embed="rId2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38150" cy="228600"/>
            <wp:effectExtent l="19050" t="0" r="0" b="0"/>
            <wp:docPr id="624" name="Рисунок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/>
                    <pic:cNvPicPr>
                      <a:picLocks noChangeAspect="1" noChangeArrowheads="1"/>
                    </pic:cNvPicPr>
                  </pic:nvPicPr>
                  <pic:blipFill>
                    <a:blip r:embed="rId2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планируемое количество месяцев работы внештатного сотрудника по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должности;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1000" cy="228600"/>
            <wp:effectExtent l="19050" t="0" r="0" b="0"/>
            <wp:docPr id="623" name="Рисунок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/>
                    <pic:cNvPicPr>
                      <a:picLocks noChangeAspect="1" noChangeArrowheads="1"/>
                    </pic:cNvPicPr>
                  </pic:nvPicPr>
                  <pic:blipFill>
                    <a:blip r:embed="rId2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стоимость 1 месяца работы внештатного сотрудника по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должности;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28600"/>
            <wp:effectExtent l="0" t="0" r="9525" b="0"/>
            <wp:docPr id="622" name="Рисунок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/>
                    <pic:cNvPicPr>
                      <a:picLocks noChangeAspect="1" noChangeArrowheads="1"/>
                    </pic:cNvPicPr>
                  </pic:nvPicPr>
                  <pic:blipFill>
                    <a:blip r:embed="rId2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процентная ставка страховых взносов в государственные внебюджетные фонды.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коммунальных услуг (договорам гражданско-правового характера, заключенным с кочегарами</w:t>
      </w:r>
      <w:r w:rsidR="00DB2B0D">
        <w:rPr>
          <w:rFonts w:ascii="Times New Roman" w:hAnsi="Times New Roman" w:cs="Times New Roman"/>
          <w:sz w:val="24"/>
          <w:szCs w:val="24"/>
        </w:rPr>
        <w:t>, сезонными истопниками и др.).</w:t>
      </w:r>
    </w:p>
    <w:p w:rsidR="009B1667" w:rsidRPr="00DB2B0D" w:rsidRDefault="009B1667" w:rsidP="009B1667">
      <w:pPr>
        <w:pStyle w:val="1"/>
        <w:rPr>
          <w:b/>
          <w:sz w:val="24"/>
          <w:szCs w:val="24"/>
        </w:rPr>
      </w:pPr>
      <w:r w:rsidRPr="00DB2B0D">
        <w:rPr>
          <w:b/>
          <w:sz w:val="24"/>
          <w:szCs w:val="24"/>
        </w:rPr>
        <w:t>Затраты на аренду помещений и оборудования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lastRenderedPageBreak/>
        <w:t>54. Затраты на аренду помещений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28600"/>
            <wp:effectExtent l="19050" t="0" r="0" b="0"/>
            <wp:docPr id="621" name="Рисунок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/>
                    <pic:cNvPicPr>
                      <a:picLocks noChangeAspect="1" noChangeArrowheads="1"/>
                    </pic:cNvPicPr>
                  </pic:nvPicPr>
                  <pic:blipFill>
                    <a:blip r:embed="rId2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9B1667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05000" cy="581025"/>
            <wp:effectExtent l="0" t="0" r="0" b="0"/>
            <wp:docPr id="620" name="Рисунок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/>
                    <pic:cNvPicPr>
                      <a:picLocks noChangeAspect="1" noChangeArrowheads="1"/>
                    </pic:cNvPicPr>
                  </pic:nvPicPr>
                  <pic:blipFill>
                    <a:blip r:embed="rId2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28600"/>
            <wp:effectExtent l="19050" t="0" r="0" b="0"/>
            <wp:docPr id="619" name="Рисунок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/>
                    <pic:cNvPicPr>
                      <a:picLocks noChangeAspect="1" noChangeArrowheads="1"/>
                    </pic:cNvPicPr>
                  </pic:nvPicPr>
                  <pic:blipFill>
                    <a:blip r:embed="rId2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численность работников, размещаемых на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арендуемой площади;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S - площадь в пределах установленных нормативов площадей для государственных органов;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28600"/>
            <wp:effectExtent l="19050" t="0" r="0" b="0"/>
            <wp:docPr id="618" name="Рисунок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/>
                    <pic:cNvPicPr>
                      <a:picLocks noChangeAspect="1" noChangeArrowheads="1"/>
                    </pic:cNvPicPr>
                  </pic:nvPicPr>
                  <pic:blipFill>
                    <a:blip r:embed="rId2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ежемесячной аренды за 1 кв. метр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арендуемой площади;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28600"/>
            <wp:effectExtent l="19050" t="0" r="0" b="0"/>
            <wp:docPr id="617" name="Рисунок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/>
                    <pic:cNvPicPr>
                      <a:picLocks noChangeAspect="1" noChangeArrowheads="1"/>
                    </pic:cNvPicPr>
                  </pic:nvPicPr>
                  <pic:blipFill>
                    <a:blip r:embed="rId2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планируемое количество месяцев аренды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арендуемой площади.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55. Затраты на аренду помещения (зала) для проведения совещания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28600"/>
            <wp:effectExtent l="19050" t="0" r="0" b="0"/>
            <wp:docPr id="616" name="Рисунок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/>
                    <pic:cNvPicPr>
                      <a:picLocks noChangeAspect="1" noChangeArrowheads="1"/>
                    </pic:cNvPicPr>
                  </pic:nvPicPr>
                  <pic:blipFill>
                    <a:blip r:embed="rId2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DB2B0D">
      <w:pPr>
        <w:ind w:firstLine="698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81125" cy="581025"/>
            <wp:effectExtent l="0" t="0" r="0" b="0"/>
            <wp:docPr id="615" name="Рисунок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/>
                    <pic:cNvPicPr>
                      <a:picLocks noChangeAspect="1" noChangeArrowheads="1"/>
                    </pic:cNvPicPr>
                  </pic:nvPicPr>
                  <pic:blipFill>
                    <a:blip r:embed="rId2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28600"/>
            <wp:effectExtent l="19050" t="0" r="0" b="0"/>
            <wp:docPr id="614" name="Рисунок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/>
                    <pic:cNvPicPr>
                      <a:picLocks noChangeAspect="1" noChangeArrowheads="1"/>
                    </pic:cNvPicPr>
                  </pic:nvPicPr>
                  <pic:blipFill>
                    <a:blip r:embed="rId2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планируемое количество суток аренды i-го помещения (зала);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28600"/>
            <wp:effectExtent l="19050" t="0" r="0" b="0"/>
            <wp:docPr id="613" name="Рисунок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/>
                    <pic:cNvPicPr>
                      <a:picLocks noChangeAspect="1" noChangeArrowheads="1"/>
                    </pic:cNvPicPr>
                  </pic:nvPicPr>
                  <pic:blipFill>
                    <a:blip r:embed="rId2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аренды i-го помещения (зала) в сутки.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56. Затраты на аренду оборудования для проведения совещания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28600"/>
            <wp:effectExtent l="19050" t="0" r="0" b="0"/>
            <wp:docPr id="612" name="Рисунок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/>
                    <pic:cNvPicPr>
                      <a:picLocks noChangeAspect="1" noChangeArrowheads="1"/>
                    </pic:cNvPicPr>
                  </pic:nvPicPr>
                  <pic:blipFill>
                    <a:blip r:embed="rId2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DB2B0D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09775" cy="581025"/>
            <wp:effectExtent l="0" t="0" r="0" b="0"/>
            <wp:docPr id="611" name="Рисунок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/>
                    <pic:cNvPicPr>
                      <a:picLocks noChangeAspect="1" noChangeArrowheads="1"/>
                    </pic:cNvPicPr>
                  </pic:nvPicPr>
                  <pic:blipFill>
                    <a:blip r:embed="rId2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28600"/>
            <wp:effectExtent l="19050" t="0" r="0" b="0"/>
            <wp:docPr id="610" name="Рисунок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 noChangeAspect="1" noChangeArrowheads="1"/>
                    </pic:cNvPicPr>
                  </pic:nvPicPr>
                  <pic:blipFill>
                    <a:blip r:embed="rId2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количество арендуемого i-го оборудования;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28600"/>
            <wp:effectExtent l="0" t="0" r="0" b="0"/>
            <wp:docPr id="609" name="Рисунок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/>
                    <pic:cNvPicPr>
                      <a:picLocks noChangeAspect="1" noChangeArrowheads="1"/>
                    </pic:cNvPicPr>
                  </pic:nvPicPr>
                  <pic:blipFill>
                    <a:blip r:embed="rId2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количество дней аренды i-го оборудования;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28600"/>
            <wp:effectExtent l="19050" t="0" r="0" b="0"/>
            <wp:docPr id="608" name="Рисунок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/>
                    <pic:cNvPicPr>
                      <a:picLocks noChangeAspect="1" noChangeArrowheads="1"/>
                    </pic:cNvPicPr>
                  </pic:nvPicPr>
                  <pic:blipFill>
                    <a:blip r:embed="rId2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количество часов аренды в день i-го оборудования;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38125" cy="228600"/>
            <wp:effectExtent l="19050" t="0" r="0" b="0"/>
            <wp:docPr id="607" name="Рисунок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2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1 часа аренды i-го оборудования.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DB2B0D" w:rsidRDefault="009B1667" w:rsidP="00DB2B0D">
      <w:pPr>
        <w:pStyle w:val="1"/>
        <w:rPr>
          <w:b/>
          <w:sz w:val="24"/>
          <w:szCs w:val="24"/>
        </w:rPr>
      </w:pPr>
      <w:r w:rsidRPr="00DB2B0D">
        <w:rPr>
          <w:b/>
          <w:sz w:val="24"/>
          <w:szCs w:val="24"/>
        </w:rPr>
        <w:t>Затраты на содержание имущества, не отнесенные к затратам на содержание имущества в рамках затрат на информационно-коммуникационные технологии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57. Затраты на содержание и техническое обслуживание помещений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28600"/>
            <wp:effectExtent l="19050" t="0" r="0" b="0"/>
            <wp:docPr id="606" name="Рисунок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/>
                    <pic:cNvPicPr>
                      <a:picLocks noChangeAspect="1" noChangeArrowheads="1"/>
                    </pic:cNvPicPr>
                  </pic:nvPicPr>
                  <pic:blipFill>
                    <a:blip r:embed="rId2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DB2B0D" w:rsidRDefault="009B1667" w:rsidP="00DB2B0D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48075" cy="228600"/>
            <wp:effectExtent l="19050" t="0" r="9525" b="0"/>
            <wp:docPr id="605" name="Рисунок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/>
                    <pic:cNvPicPr>
                      <a:picLocks noChangeAspect="1" noChangeArrowheads="1"/>
                    </pic:cNvPicPr>
                  </pic:nvPicPr>
                  <pic:blipFill>
                    <a:blip r:embed="rId2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28600"/>
            <wp:effectExtent l="19050" t="0" r="0" b="0"/>
            <wp:docPr id="604" name="Рисунок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/>
                    <pic:cNvPicPr>
                      <a:picLocks noChangeAspect="1" noChangeArrowheads="1"/>
                    </pic:cNvPicPr>
                  </pic:nvPicPr>
                  <pic:blipFill>
                    <a:blip r:embed="rId2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ремонт систем охранно-тревожной сигнализации;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28600"/>
            <wp:effectExtent l="19050" t="0" r="0" b="0"/>
            <wp:docPr id="603" name="Рисунок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/>
                    <pic:cNvPicPr>
                      <a:picLocks noChangeAspect="1" noChangeArrowheads="1"/>
                    </pic:cNvPicPr>
                  </pic:nvPicPr>
                  <pic:blipFill>
                    <a:blip r:embed="rId2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затраты на проведение текущего ремонта помещения;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9550" cy="228600"/>
            <wp:effectExtent l="19050" t="0" r="0" b="0"/>
            <wp:docPr id="602" name="Рисунок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/>
                    <pic:cNvPicPr>
                      <a:picLocks noChangeAspect="1" noChangeArrowheads="1"/>
                    </pic:cNvPicPr>
                  </pic:nvPicPr>
                  <pic:blipFill>
                    <a:blip r:embed="rId2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затраты на содержание прилегающей территории;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28600"/>
            <wp:effectExtent l="19050" t="0" r="0" b="0"/>
            <wp:docPr id="601" name="Рисунок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/>
                    <pic:cNvPicPr>
                      <a:picLocks noChangeAspect="1" noChangeArrowheads="1"/>
                    </pic:cNvPicPr>
                  </pic:nvPicPr>
                  <pic:blipFill>
                    <a:blip r:embed="rId2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затраты на оплату услуг по обслуживанию и уборке помещения;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28600"/>
            <wp:effectExtent l="19050" t="0" r="0" b="0"/>
            <wp:docPr id="600" name="Рисунок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/>
                    <pic:cNvPicPr>
                      <a:picLocks noChangeAspect="1" noChangeArrowheads="1"/>
                    </pic:cNvPicPr>
                  </pic:nvPicPr>
                  <pic:blipFill>
                    <a:blip r:embed="rId2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затраты на вывоз твердых бытовых отходов;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1450" cy="228600"/>
            <wp:effectExtent l="19050" t="0" r="0" b="0"/>
            <wp:docPr id="599" name="Рисунок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/>
                    <pic:cNvPicPr>
                      <a:picLocks noChangeAspect="1" noChangeArrowheads="1"/>
                    </pic:cNvPicPr>
                  </pic:nvPicPr>
                  <pic:blipFill>
                    <a:blip r:embed="rId2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ремонт лифтов;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28600"/>
            <wp:effectExtent l="19050" t="0" r="0" b="0"/>
            <wp:docPr id="598" name="Рисунок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/>
                    <pic:cNvPicPr>
                      <a:picLocks noChangeAspect="1" noChangeArrowheads="1"/>
                    </pic:cNvPicPr>
                  </pic:nvPicPr>
                  <pic:blipFill>
                    <a:blip r:embed="rId2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ремонт водонапорной насосной станции хозяйственно-питьевого и противопожарного водоснабжения;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28600"/>
            <wp:effectExtent l="19050" t="0" r="0" b="0"/>
            <wp:docPr id="597" name="Рисунок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/>
                    <pic:cNvPicPr>
                      <a:picLocks noChangeAspect="1" noChangeArrowheads="1"/>
                    </pic:cNvPicPr>
                  </pic:nvPicPr>
                  <pic:blipFill>
                    <a:blip r:embed="rId2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ремонт водонапорной насосной станции пожаротушения;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28600"/>
            <wp:effectExtent l="19050" t="0" r="0" b="0"/>
            <wp:docPr id="596" name="Рисунок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/>
                    <pic:cNvPicPr>
                      <a:picLocks noChangeAspect="1" noChangeArrowheads="1"/>
                    </pic:cNvPicPr>
                  </pic:nvPicPr>
                  <pic:blipFill>
                    <a:blip r:embed="rId2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ремонт индивидуального теплового пункта, в том числе на подготовку отопительной системы к зимнему сезону;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28600"/>
            <wp:effectExtent l="19050" t="0" r="0" b="0"/>
            <wp:docPr id="595" name="Рисунок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/>
                    <pic:cNvPicPr>
                      <a:picLocks noChangeAspect="1" noChangeArrowheads="1"/>
                    </pic:cNvPicPr>
                  </pic:nvPicPr>
                  <pic:blipFill>
                    <a:blip r:embed="rId2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ремонт электрооборудования (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электроподстанций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, трансформаторных подстанций,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электрощитовых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>) административного здания (помещения).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Такие затраты не подлежат отдельному расчету, если они включены в общую стоимость комплексных услуг управляющей компании.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lastRenderedPageBreak/>
        <w:t>58. Затраты на закупку услуг управляющей компании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28600"/>
            <wp:effectExtent l="19050" t="0" r="0" b="0"/>
            <wp:docPr id="594" name="Рисунок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/>
                    <pic:cNvPicPr>
                      <a:picLocks noChangeAspect="1" noChangeArrowheads="1"/>
                    </pic:cNvPicPr>
                  </pic:nvPicPr>
                  <pic:blipFill>
                    <a:blip r:embed="rId2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9B1667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85925" cy="581025"/>
            <wp:effectExtent l="0" t="0" r="0" b="0"/>
            <wp:docPr id="593" name="Рисунок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/>
                    <pic:cNvPicPr>
                      <a:picLocks noChangeAspect="1" noChangeArrowheads="1"/>
                    </pic:cNvPicPr>
                  </pic:nvPicPr>
                  <pic:blipFill>
                    <a:blip r:embed="rId2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28600"/>
            <wp:effectExtent l="0" t="0" r="0" b="0"/>
            <wp:docPr id="592" name="Рисунок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/>
                    <pic:cNvPicPr>
                      <a:picLocks noChangeAspect="1" noChangeArrowheads="1"/>
                    </pic:cNvPicPr>
                  </pic:nvPicPr>
                  <pic:blipFill>
                    <a:blip r:embed="rId2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объем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услуги управляющей компании;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28600"/>
            <wp:effectExtent l="19050" t="0" r="0" b="0"/>
            <wp:docPr id="591" name="Рисунок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/>
                    <pic:cNvPicPr>
                      <a:picLocks noChangeAspect="1" noChangeArrowheads="1"/>
                    </pic:cNvPicPr>
                  </pic:nvPicPr>
                  <pic:blipFill>
                    <a:blip r:embed="rId2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услуги управляющей компании в месяц;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28600"/>
            <wp:effectExtent l="19050" t="0" r="0" b="0"/>
            <wp:docPr id="590" name="Рисунок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/>
                    <pic:cNvPicPr>
                      <a:picLocks noChangeAspect="1" noChangeArrowheads="1"/>
                    </pic:cNvPicPr>
                  </pic:nvPicPr>
                  <pic:blipFill>
                    <a:blip r:embed="rId2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планируемое количество месяцев использования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услуги управляющей компании.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bookmarkStart w:id="19" w:name="sub_20059"/>
      <w:r w:rsidRPr="00DB2B0D">
        <w:rPr>
          <w:rFonts w:ascii="Times New Roman" w:hAnsi="Times New Roman" w:cs="Times New Roman"/>
          <w:sz w:val="24"/>
          <w:szCs w:val="24"/>
        </w:rPr>
        <w:t xml:space="preserve">59. В формулах для расчета затрат, указанных в </w:t>
      </w:r>
      <w:hyperlink w:anchor="sub_20061" w:history="1">
        <w:r w:rsidRPr="00DB2B0D">
          <w:rPr>
            <w:rStyle w:val="a5"/>
            <w:rFonts w:ascii="Times New Roman" w:hAnsi="Times New Roman"/>
            <w:sz w:val="24"/>
            <w:szCs w:val="24"/>
          </w:rPr>
          <w:t>пунктах 61</w:t>
        </w:r>
      </w:hyperlink>
      <w:r w:rsidRPr="00DB2B0D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20063" w:history="1">
        <w:r w:rsidRPr="00DB2B0D">
          <w:rPr>
            <w:rStyle w:val="a5"/>
            <w:rFonts w:ascii="Times New Roman" w:hAnsi="Times New Roman"/>
            <w:sz w:val="24"/>
            <w:szCs w:val="24"/>
          </w:rPr>
          <w:t>63</w:t>
        </w:r>
      </w:hyperlink>
      <w:r w:rsidRPr="00DB2B0D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sub_20066" w:history="1">
        <w:r w:rsidRPr="00DB2B0D">
          <w:rPr>
            <w:rStyle w:val="a5"/>
            <w:rFonts w:ascii="Times New Roman" w:hAnsi="Times New Roman"/>
            <w:sz w:val="24"/>
            <w:szCs w:val="24"/>
          </w:rPr>
          <w:t>66 - 68</w:t>
        </w:r>
      </w:hyperlink>
      <w:r w:rsidRPr="00DB2B0D">
        <w:rPr>
          <w:rFonts w:ascii="Times New Roman" w:hAnsi="Times New Roman" w:cs="Times New Roman"/>
          <w:sz w:val="24"/>
          <w:szCs w:val="24"/>
        </w:rPr>
        <w:t xml:space="preserve"> настоящих Правил, значение показателя площади помещений должно находиться в пределах установленных нормативов площадей для</w:t>
      </w:r>
      <w:r w:rsidR="00DB2B0D">
        <w:rPr>
          <w:rFonts w:ascii="Times New Roman" w:hAnsi="Times New Roman" w:cs="Times New Roman"/>
          <w:sz w:val="24"/>
          <w:szCs w:val="24"/>
        </w:rPr>
        <w:t xml:space="preserve"> муниципальных </w:t>
      </w:r>
      <w:r w:rsidRPr="00DB2B0D">
        <w:rPr>
          <w:rFonts w:ascii="Times New Roman" w:hAnsi="Times New Roman" w:cs="Times New Roman"/>
          <w:sz w:val="24"/>
          <w:szCs w:val="24"/>
        </w:rPr>
        <w:t xml:space="preserve"> органов.</w:t>
      </w:r>
    </w:p>
    <w:bookmarkEnd w:id="19"/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 xml:space="preserve">60. Затраты на техническое обслуживание и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ремонт систем охранно-тревожной сигнализации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28600"/>
            <wp:effectExtent l="19050" t="0" r="0" b="0"/>
            <wp:docPr id="589" name="Рисунок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/>
                    <pic:cNvPicPr>
                      <a:picLocks noChangeAspect="1" noChangeArrowheads="1"/>
                    </pic:cNvPicPr>
                  </pic:nvPicPr>
                  <pic:blipFill>
                    <a:blip r:embed="rId2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DB2B0D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295400" cy="581025"/>
            <wp:effectExtent l="0" t="0" r="0" b="0"/>
            <wp:docPr id="588" name="Рисунок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/>
                    <pic:cNvPicPr>
                      <a:picLocks noChangeAspect="1" noChangeArrowheads="1"/>
                    </pic:cNvPicPr>
                  </pic:nvPicPr>
                  <pic:blipFill>
                    <a:blip r:embed="rId2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28600"/>
            <wp:effectExtent l="19050" t="0" r="0" b="0"/>
            <wp:docPr id="587" name="Рисунок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/>
                    <pic:cNvPicPr>
                      <a:picLocks noChangeAspect="1" noChangeArrowheads="1"/>
                    </pic:cNvPicPr>
                  </pic:nvPicPr>
                  <pic:blipFill>
                    <a:blip r:embed="rId2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количество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обслуживаемых устройств в составе системы охранно-тревожной сигнализации;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28600"/>
            <wp:effectExtent l="19050" t="0" r="0" b="0"/>
            <wp:docPr id="586" name="Рисунок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/>
                    <pic:cNvPicPr>
                      <a:picLocks noChangeAspect="1" noChangeArrowheads="1"/>
                    </pic:cNvPicPr>
                  </pic:nvPicPr>
                  <pic:blipFill>
                    <a:blip r:embed="rId2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обслуживания 1 i-го устройства.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 xml:space="preserve">61. 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>Затраты на проведение текущего ремонта помещения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28600"/>
            <wp:effectExtent l="19050" t="0" r="0" b="0"/>
            <wp:docPr id="585" name="Рисунок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/>
                    <pic:cNvPicPr>
                      <a:picLocks noChangeAspect="1" noChangeArrowheads="1"/>
                    </pic:cNvPicPr>
                  </pic:nvPicPr>
                  <pic:blipFill>
                    <a:blip r:embed="rId2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) опреде</w:t>
      </w:r>
      <w:r w:rsidR="00DB2B0D">
        <w:rPr>
          <w:rFonts w:ascii="Times New Roman" w:hAnsi="Times New Roman" w:cs="Times New Roman"/>
          <w:sz w:val="24"/>
          <w:szCs w:val="24"/>
        </w:rPr>
        <w:t>ляются исходя из установленной муниципальным</w:t>
      </w:r>
      <w:r w:rsidRPr="00DB2B0D">
        <w:rPr>
          <w:rFonts w:ascii="Times New Roman" w:hAnsi="Times New Roman" w:cs="Times New Roman"/>
          <w:sz w:val="24"/>
          <w:szCs w:val="24"/>
        </w:rPr>
        <w:t xml:space="preserve"> органом нормы проведения ремонта, но не реже 1 раза в 3 года, с учетом требований </w:t>
      </w:r>
      <w:hyperlink r:id="rId292" w:history="1">
        <w:r w:rsidRPr="00DB2B0D">
          <w:rPr>
            <w:rStyle w:val="a5"/>
            <w:rFonts w:ascii="Times New Roman" w:hAnsi="Times New Roman"/>
            <w:sz w:val="24"/>
            <w:szCs w:val="24"/>
          </w:rPr>
          <w:t>Положения</w:t>
        </w:r>
      </w:hyperlink>
      <w:r w:rsidRPr="00DB2B0D">
        <w:rPr>
          <w:rFonts w:ascii="Times New Roman" w:hAnsi="Times New Roman" w:cs="Times New Roman"/>
          <w:sz w:val="24"/>
          <w:szCs w:val="24"/>
        </w:rPr>
        <w:t xml:space="preserve">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), утвержденного </w:t>
      </w:r>
      <w:hyperlink r:id="rId293" w:history="1">
        <w:r w:rsidRPr="00DB2B0D">
          <w:rPr>
            <w:rStyle w:val="a5"/>
            <w:rFonts w:ascii="Times New Roman" w:hAnsi="Times New Roman"/>
            <w:sz w:val="24"/>
            <w:szCs w:val="24"/>
          </w:rPr>
          <w:t>приказом</w:t>
        </w:r>
      </w:hyperlink>
      <w:r w:rsidRPr="00DB2B0D">
        <w:rPr>
          <w:rFonts w:ascii="Times New Roman" w:hAnsi="Times New Roman" w:cs="Times New Roman"/>
          <w:sz w:val="24"/>
          <w:szCs w:val="24"/>
        </w:rPr>
        <w:t xml:space="preserve"> Государственного комитета по архитектуре и градостроительству при Госстрое СССР от 23 но</w:t>
      </w:r>
      <w:r w:rsidR="00DB2B0D">
        <w:rPr>
          <w:rFonts w:ascii="Times New Roman" w:hAnsi="Times New Roman" w:cs="Times New Roman"/>
          <w:sz w:val="24"/>
          <w:szCs w:val="24"/>
        </w:rPr>
        <w:t>ября</w:t>
      </w:r>
      <w:proofErr w:type="gramEnd"/>
      <w:r w:rsidR="00DB2B0D">
        <w:rPr>
          <w:rFonts w:ascii="Times New Roman" w:hAnsi="Times New Roman" w:cs="Times New Roman"/>
          <w:sz w:val="24"/>
          <w:szCs w:val="24"/>
        </w:rPr>
        <w:t xml:space="preserve"> 1988 г. N 312, по формуле:</w:t>
      </w:r>
    </w:p>
    <w:p w:rsidR="009B1667" w:rsidRPr="00DB2B0D" w:rsidRDefault="009B1667" w:rsidP="00DB2B0D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276350" cy="581025"/>
            <wp:effectExtent l="0" t="0" r="0" b="0"/>
            <wp:docPr id="584" name="Рисунок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/>
                    <pic:cNvPicPr>
                      <a:picLocks noChangeAspect="1" noChangeArrowheads="1"/>
                    </pic:cNvPicPr>
                  </pic:nvPicPr>
                  <pic:blipFill>
                    <a:blip r:embed="rId2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lastRenderedPageBreak/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28600"/>
            <wp:effectExtent l="0" t="0" r="0" b="0"/>
            <wp:docPr id="583" name="Рисунок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/>
                    <pic:cNvPicPr>
                      <a:picLocks noChangeAspect="1" noChangeArrowheads="1"/>
                    </pic:cNvPicPr>
                  </pic:nvPicPr>
                  <pic:blipFill>
                    <a:blip r:embed="rId2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площадь i-го здания, планируемая к проведению текущего ремонта;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28600"/>
            <wp:effectExtent l="19050" t="0" r="0" b="0"/>
            <wp:docPr id="582" name="Рисунок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/>
                    <pic:cNvPicPr>
                      <a:picLocks noChangeAspect="1" noChangeArrowheads="1"/>
                    </pic:cNvPicPr>
                  </pic:nvPicPr>
                  <pic:blipFill>
                    <a:blip r:embed="rId2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текущего ремонта 1 кв. метра площади i-го здания.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62. Затраты на содержание прилегающей территории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9550" cy="228600"/>
            <wp:effectExtent l="19050" t="0" r="0" b="0"/>
            <wp:docPr id="581" name="Рисунок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/>
                    <pic:cNvPicPr>
                      <a:picLocks noChangeAspect="1" noChangeArrowheads="1"/>
                    </pic:cNvPicPr>
                  </pic:nvPicPr>
                  <pic:blipFill>
                    <a:blip r:embed="rId2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DB2B0D" w:rsidRDefault="009B1667" w:rsidP="00DB2B0D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90675" cy="581025"/>
            <wp:effectExtent l="0" t="0" r="0" b="0"/>
            <wp:docPr id="580" name="Рисунок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/>
                    <pic:cNvPicPr>
                      <a:picLocks noChangeAspect="1" noChangeArrowheads="1"/>
                    </pic:cNvPicPr>
                  </pic:nvPicPr>
                  <pic:blipFill>
                    <a:blip r:embed="rId2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228600"/>
            <wp:effectExtent l="19050" t="0" r="0" b="0"/>
            <wp:docPr id="579" name="Рисунок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/>
                    <pic:cNvPicPr>
                      <a:picLocks noChangeAspect="1" noChangeArrowheads="1"/>
                    </pic:cNvPicPr>
                  </pic:nvPicPr>
                  <pic:blipFill>
                    <a:blip r:embed="rId2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- площадь закрепленной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прилегающей территории;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" cy="228600"/>
            <wp:effectExtent l="19050" t="0" r="0" b="0"/>
            <wp:docPr id="578" name="Рисунок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/>
                    <pic:cNvPicPr>
                      <a:picLocks noChangeAspect="1" noChangeArrowheads="1"/>
                    </pic:cNvPicPr>
                  </pic:nvPicPr>
                  <pic:blipFill>
                    <a:blip r:embed="rId3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- цена содержания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прилегающей территории в месяц в расчете на 1 кв. метр площади;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28600"/>
            <wp:effectExtent l="19050" t="0" r="0" b="0"/>
            <wp:docPr id="577" name="Рисунок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/>
                    <pic:cNvPicPr>
                      <a:picLocks noChangeAspect="1" noChangeArrowheads="1"/>
                    </pic:cNvPicPr>
                  </pic:nvPicPr>
                  <pic:blipFill>
                    <a:blip r:embed="rId3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- планируемое количество месяцев содержания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прилегающей территории в очередном финансовом году.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63. Затраты на оплату услуг по обслуживанию и уборке помещения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28600"/>
            <wp:effectExtent l="19050" t="0" r="0" b="0"/>
            <wp:docPr id="576" name="Рисунок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/>
                    <pic:cNvPicPr>
                      <a:picLocks noChangeAspect="1" noChangeArrowheads="1"/>
                    </pic:cNvPicPr>
                  </pic:nvPicPr>
                  <pic:blipFill>
                    <a:blip r:embed="rId3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DB2B0D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85975" cy="581025"/>
            <wp:effectExtent l="0" t="0" r="0" b="0"/>
            <wp:docPr id="575" name="Рисунок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/>
                    <pic:cNvPicPr>
                      <a:picLocks noChangeAspect="1" noChangeArrowheads="1"/>
                    </pic:cNvPicPr>
                  </pic:nvPicPr>
                  <pic:blipFill>
                    <a:blip r:embed="rId3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0050" cy="228600"/>
            <wp:effectExtent l="0" t="0" r="0" b="0"/>
            <wp:docPr id="574" name="Рисунок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/>
                    <pic:cNvPicPr>
                      <a:picLocks noChangeAspect="1" noChangeArrowheads="1"/>
                    </pic:cNvPicPr>
                  </pic:nvPicPr>
                  <pic:blipFill>
                    <a:blip r:embed="rId3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площадь в i-м помещении, в отношении которой планируется заключение договора (контракта) на обслуживание и уборку;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0525" cy="228600"/>
            <wp:effectExtent l="19050" t="0" r="0" b="0"/>
            <wp:docPr id="573" name="Рисунок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/>
                    <pic:cNvPicPr>
                      <a:picLocks noChangeAspect="1" noChangeArrowheads="1"/>
                    </pic:cNvPicPr>
                  </pic:nvPicPr>
                  <pic:blipFill>
                    <a:blip r:embed="rId3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услуги по обслуживанию и уборке i-го помещения в месяц;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19100" cy="228600"/>
            <wp:effectExtent l="19050" t="0" r="0" b="0"/>
            <wp:docPr id="572" name="Рисунок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/>
                    <pic:cNvPicPr>
                      <a:picLocks noChangeAspect="1" noChangeArrowheads="1"/>
                    </pic:cNvPicPr>
                  </pic:nvPicPr>
                  <pic:blipFill>
                    <a:blip r:embed="rId3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количество месяцев использования услуги по обслуживанию и уборке i-го помещения в месяц.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64. Затраты на вывоз твердых бытовых отходов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28600"/>
            <wp:effectExtent l="19050" t="0" r="0" b="0"/>
            <wp:docPr id="571" name="Рисунок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/>
                    <pic:cNvPicPr>
                      <a:picLocks noChangeAspect="1" noChangeArrowheads="1"/>
                    </pic:cNvPicPr>
                  </pic:nvPicPr>
                  <pic:blipFill>
                    <a:blip r:embed="rId3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DB2B0D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019175" cy="228600"/>
            <wp:effectExtent l="19050" t="0" r="0" b="0"/>
            <wp:docPr id="570" name="Рисунок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/>
                    <pic:cNvPicPr>
                      <a:picLocks noChangeAspect="1" noChangeArrowheads="1"/>
                    </pic:cNvPicPr>
                  </pic:nvPicPr>
                  <pic:blipFill>
                    <a:blip r:embed="rId3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95275" cy="228600"/>
            <wp:effectExtent l="19050" t="0" r="0" b="0"/>
            <wp:docPr id="569" name="Рисунок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/>
                    <pic:cNvPicPr>
                      <a:picLocks noChangeAspect="1" noChangeArrowheads="1"/>
                    </pic:cNvPicPr>
                  </pic:nvPicPr>
                  <pic:blipFill>
                    <a:blip r:embed="rId3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количество куб. метров твердых бытовых отходов в год;</w:t>
      </w:r>
    </w:p>
    <w:p w:rsidR="009B1667" w:rsidRDefault="009B1667" w:rsidP="009B1667"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28600"/>
            <wp:effectExtent l="19050" t="0" r="0" b="0"/>
            <wp:docPr id="568" name="Рисунок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/>
                    <pic:cNvPicPr>
                      <a:picLocks noChangeAspect="1" noChangeArrowheads="1"/>
                    </pic:cNvPicPr>
                  </pic:nvPicPr>
                  <pic:blipFill>
                    <a:blip r:embed="rId3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вывоза 1 куб. метра твердых бытовых отходов</w:t>
      </w:r>
      <w:r>
        <w:t>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bookmarkStart w:id="20" w:name="sub_20065"/>
      <w:r w:rsidRPr="00DB2B0D">
        <w:rPr>
          <w:rFonts w:ascii="Times New Roman" w:hAnsi="Times New Roman" w:cs="Times New Roman"/>
          <w:sz w:val="24"/>
          <w:szCs w:val="24"/>
        </w:rPr>
        <w:t xml:space="preserve">65. Затраты на техническое обслуживание и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ремонт лифтов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1450" cy="228600"/>
            <wp:effectExtent l="19050" t="0" r="0" b="0"/>
            <wp:docPr id="567" name="Рисунок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/>
                    <pic:cNvPicPr>
                      <a:picLocks noChangeAspect="1" noChangeArrowheads="1"/>
                    </pic:cNvPicPr>
                  </pic:nvPicPr>
                  <pic:blipFill>
                    <a:blip r:embed="rId3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20"/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DB2B0D" w:rsidRDefault="009B1667" w:rsidP="009B1667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23950" cy="581025"/>
            <wp:effectExtent l="0" t="0" r="0" b="0"/>
            <wp:docPr id="566" name="Рисунок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/>
                    <pic:cNvPicPr>
                      <a:picLocks noChangeAspect="1" noChangeArrowheads="1"/>
                    </pic:cNvPicPr>
                  </pic:nvPicPr>
                  <pic:blipFill>
                    <a:blip r:embed="rId3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28600"/>
            <wp:effectExtent l="19050" t="0" r="0" b="0"/>
            <wp:docPr id="565" name="Рисунок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/>
                    <pic:cNvPicPr>
                      <a:picLocks noChangeAspect="1" noChangeArrowheads="1"/>
                    </pic:cNvPicPr>
                  </pic:nvPicPr>
                  <pic:blipFill>
                    <a:blip r:embed="rId3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количество лифтов i-го типа;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28600"/>
            <wp:effectExtent l="19050" t="0" r="0" b="0"/>
            <wp:docPr id="564" name="Рисунок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/>
                    <pic:cNvPicPr>
                      <a:picLocks noChangeAspect="1" noChangeArrowheads="1"/>
                    </pic:cNvPicPr>
                  </pic:nvPicPr>
                  <pic:blipFill>
                    <a:blip r:embed="rId3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текущего ремонта 1 лифта i-го типа в год.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bookmarkStart w:id="21" w:name="sub_20066"/>
      <w:r w:rsidRPr="00DB2B0D">
        <w:rPr>
          <w:rFonts w:ascii="Times New Roman" w:hAnsi="Times New Roman" w:cs="Times New Roman"/>
          <w:sz w:val="24"/>
          <w:szCs w:val="24"/>
        </w:rPr>
        <w:t xml:space="preserve">66. Затраты на техническое обслуживание и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ремонт водонапорной насосной станции хозяйственно-питьевого и противопожарного водоснабжения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28600"/>
            <wp:effectExtent l="19050" t="0" r="0" b="0"/>
            <wp:docPr id="563" name="Рисунок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/>
                    <pic:cNvPicPr>
                      <a:picLocks noChangeAspect="1" noChangeArrowheads="1"/>
                    </pic:cNvPicPr>
                  </pic:nvPicPr>
                  <pic:blipFill>
                    <a:blip r:embed="rId3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21"/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DB2B0D" w:rsidRDefault="009B1667" w:rsidP="009B1667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14425" cy="228600"/>
            <wp:effectExtent l="19050" t="0" r="9525" b="0"/>
            <wp:docPr id="562" name="Рисунок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/>
                    <pic:cNvPicPr>
                      <a:picLocks noChangeAspect="1" noChangeArrowheads="1"/>
                    </pic:cNvPicPr>
                  </pic:nvPicPr>
                  <pic:blipFill>
                    <a:blip r:embed="rId3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28600"/>
            <wp:effectExtent l="19050" t="0" r="9525" b="0"/>
            <wp:docPr id="561" name="Рисунок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/>
                    <pic:cNvPicPr>
                      <a:picLocks noChangeAspect="1" noChangeArrowheads="1"/>
                    </pic:cNvPicPr>
                  </pic:nvPicPr>
                  <pic:blipFill>
                    <a:blip r:embed="rId3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площадь административных помещений, водоснабжение которых осуществляется с использованием обслуживаемой водонапорной станции хозяйственно-питьевого и противопожарного водоснабжения;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28600"/>
            <wp:effectExtent l="19050" t="0" r="0" b="0"/>
            <wp:docPr id="560" name="Рисунок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/>
                    <pic:cNvPicPr>
                      <a:picLocks noChangeAspect="1" noChangeArrowheads="1"/>
                    </pic:cNvPicPr>
                  </pic:nvPicPr>
                  <pic:blipFill>
                    <a:blip r:embed="rId3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текущего ремонта водонапорной насосной станции хозяйственно-питьевого и противопожарного водоснабжения в расчете на 1 кв. метр площади соответствующего административного помещения.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bookmarkStart w:id="22" w:name="sub_20067"/>
      <w:r w:rsidRPr="00DB2B0D">
        <w:rPr>
          <w:rFonts w:ascii="Times New Roman" w:hAnsi="Times New Roman" w:cs="Times New Roman"/>
          <w:sz w:val="24"/>
          <w:szCs w:val="24"/>
        </w:rPr>
        <w:t xml:space="preserve">67. Затраты на техническое обслуживание и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ремонт водонапорной насосной станции пожаротушения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28600"/>
            <wp:effectExtent l="19050" t="0" r="0" b="0"/>
            <wp:docPr id="559" name="Рисунок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/>
                    <pic:cNvPicPr>
                      <a:picLocks noChangeAspect="1" noChangeArrowheads="1"/>
                    </pic:cNvPicPr>
                  </pic:nvPicPr>
                  <pic:blipFill>
                    <a:blip r:embed="rId3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22"/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DB2B0D" w:rsidRDefault="009B1667" w:rsidP="009B1667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43000" cy="228600"/>
            <wp:effectExtent l="19050" t="0" r="0" b="0"/>
            <wp:docPr id="558" name="Рисунок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/>
                    <pic:cNvPicPr>
                      <a:picLocks noChangeAspect="1" noChangeArrowheads="1"/>
                    </pic:cNvPicPr>
                  </pic:nvPicPr>
                  <pic:blipFill>
                    <a:blip r:embed="rId3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28600"/>
            <wp:effectExtent l="19050" t="0" r="0" b="0"/>
            <wp:docPr id="557" name="Рисунок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/>
                    <pic:cNvPicPr>
                      <a:picLocks noChangeAspect="1" noChangeArrowheads="1"/>
                    </pic:cNvPicPr>
                  </pic:nvPicPr>
                  <pic:blipFill>
                    <a:blip r:embed="rId3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площадь административных помещений, для обслуживания которых предназначена водонапорная насосная станция пожаротушения;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28600"/>
            <wp:effectExtent l="19050" t="0" r="0" b="0"/>
            <wp:docPr id="556" name="Рисунок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/>
                    <pic:cNvPicPr>
                      <a:picLocks noChangeAspect="1" noChangeArrowheads="1"/>
                    </pic:cNvPicPr>
                  </pic:nvPicPr>
                  <pic:blipFill>
                    <a:blip r:embed="rId3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текущего ремонта водонапорной насосной станции пожаротушения в расчете на 1 кв. метр площади соответствующего административного помещения.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 xml:space="preserve">68. Затраты на техническое обслуживание и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ремонт индивидуального теплового пункта, в том числе на подготовку отопительной системы к зимнему сезону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28600"/>
            <wp:effectExtent l="19050" t="0" r="0" b="0"/>
            <wp:docPr id="555" name="Рисунок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/>
                    <pic:cNvPicPr>
                      <a:picLocks noChangeAspect="1" noChangeArrowheads="1"/>
                    </pic:cNvPicPr>
                  </pic:nvPicPr>
                  <pic:blipFill>
                    <a:blip r:embed="rId3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End"/>
      <w:r w:rsidRP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DB2B0D" w:rsidRDefault="009B1667" w:rsidP="009B1667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000125" cy="228600"/>
            <wp:effectExtent l="19050" t="0" r="0" b="0"/>
            <wp:docPr id="554" name="Рисунок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2"/>
                    <pic:cNvPicPr>
                      <a:picLocks noChangeAspect="1" noChangeArrowheads="1"/>
                    </pic:cNvPicPr>
                  </pic:nvPicPr>
                  <pic:blipFill>
                    <a:blip r:embed="rId3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228600"/>
            <wp:effectExtent l="19050" t="0" r="0" b="0"/>
            <wp:docPr id="553" name="Рисунок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3"/>
                    <pic:cNvPicPr>
                      <a:picLocks noChangeAspect="1" noChangeArrowheads="1"/>
                    </pic:cNvPicPr>
                  </pic:nvPicPr>
                  <pic:blipFill>
                    <a:blip r:embed="rId3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площадь административных помещений, для отопления которых используется индивидуальный тепловой пункт;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28600"/>
            <wp:effectExtent l="19050" t="0" r="0" b="0"/>
            <wp:docPr id="552" name="Рисунок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/>
                    <pic:cNvPicPr>
                      <a:picLocks noChangeAspect="1" noChangeArrowheads="1"/>
                    </pic:cNvPicPr>
                  </pic:nvPicPr>
                  <pic:blipFill>
                    <a:blip r:embed="rId3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текущего ремонта индивидуального теплового пункта в расчете на 1 кв. метр площади соответствующих административных помещений.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 xml:space="preserve">69. Затраты на техническое обслуживание и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ремонт электрооборудования (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электроподстанций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, трансформаторных подстанций,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электрощитовых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>) административного здания (помещения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>)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28600"/>
            <wp:effectExtent l="19050" t="0" r="0" b="0"/>
            <wp:docPr id="551" name="Рисунок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5"/>
                    <pic:cNvPicPr>
                      <a:picLocks noChangeAspect="1" noChangeArrowheads="1"/>
                    </pic:cNvPicPr>
                  </pic:nvPicPr>
                  <pic:blipFill>
                    <a:blip r:embed="rId3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1F4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FE1F4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FE1F4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81125" cy="581025"/>
            <wp:effectExtent l="0" t="0" r="0" b="0"/>
            <wp:docPr id="550" name="Рисунок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/>
                    <pic:cNvPicPr>
                      <a:picLocks noChangeAspect="1" noChangeArrowheads="1"/>
                    </pic:cNvPicPr>
                  </pic:nvPicPr>
                  <pic:blipFill>
                    <a:blip r:embed="rId3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28600"/>
            <wp:effectExtent l="19050" t="0" r="0" b="0"/>
            <wp:docPr id="549" name="Рисунок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/>
                    <pic:cNvPicPr>
                      <a:picLocks noChangeAspect="1" noChangeArrowheads="1"/>
                    </pic:cNvPicPr>
                  </pic:nvPicPr>
                  <pic:blipFill>
                    <a:blip r:embed="rId3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стоимость технического обслуживания и текущего ремонта i-го электрооборудования (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электроподстанций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, трансформаторных подстанций,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электрощитовых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>) административного здания (помещения);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28600"/>
            <wp:effectExtent l="19050" t="0" r="0" b="0"/>
            <wp:docPr id="548" name="Рисунок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/>
                    <pic:cNvPicPr>
                      <a:picLocks noChangeAspect="1" noChangeArrowheads="1"/>
                    </pic:cNvPicPr>
                  </pic:nvPicPr>
                  <pic:blipFill>
                    <a:blip r:embed="rId3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количество i-го оборудования.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lastRenderedPageBreak/>
        <w:t>70. Затраты на техническое обслуживание и ремонт транспортных средств определяются по фактическим затратам в отчетном финансовом году.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 xml:space="preserve">71. Затраты на техническое обслуживание и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ремонт бытового оборудования определяются по фактическим затратам в отчетном финансовом году.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 xml:space="preserve">72. Затраты на техническое обслуживание и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ремонт иного оборудования - дизельных генераторных установок, систем газового пожаротушения, систем кондиционирования и вентиляции, систем пожарной сигнализации, систем контроля и управления доступом, систем автоматического диспетчерского управления, систем видеонаблюдения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28600"/>
            <wp:effectExtent l="19050" t="0" r="0" b="0"/>
            <wp:docPr id="547" name="Рисунок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/>
                    <pic:cNvPicPr>
                      <a:picLocks noChangeAspect="1" noChangeArrowheads="1"/>
                    </pic:cNvPicPr>
                  </pic:nvPicPr>
                  <pic:blipFill>
                    <a:blip r:embed="rId3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DB2B0D" w:rsidRDefault="009B1667" w:rsidP="009B1667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47975" cy="228600"/>
            <wp:effectExtent l="19050" t="0" r="0" b="0"/>
            <wp:docPr id="546" name="Рисунок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/>
                    <pic:cNvPicPr>
                      <a:picLocks noChangeAspect="1" noChangeArrowheads="1"/>
                    </pic:cNvPicPr>
                  </pic:nvPicPr>
                  <pic:blipFill>
                    <a:blip r:embed="rId3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228600"/>
            <wp:effectExtent l="19050" t="0" r="0" b="0"/>
            <wp:docPr id="545" name="Рисунок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1"/>
                    <pic:cNvPicPr>
                      <a:picLocks noChangeAspect="1" noChangeArrowheads="1"/>
                    </pic:cNvPicPr>
                  </pic:nvPicPr>
                  <pic:blipFill>
                    <a:blip r:embed="rId3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ремонт дизельных генераторных установок;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228600"/>
            <wp:effectExtent l="19050" t="0" r="0" b="0"/>
            <wp:docPr id="544" name="Рисунок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/>
                    <pic:cNvPicPr>
                      <a:picLocks noChangeAspect="1" noChangeArrowheads="1"/>
                    </pic:cNvPicPr>
                  </pic:nvPicPr>
                  <pic:blipFill>
                    <a:blip r:embed="rId3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ремонт системы газового пожаротушения;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28600"/>
            <wp:effectExtent l="19050" t="0" r="0" b="0"/>
            <wp:docPr id="543" name="Рисунок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3"/>
                    <pic:cNvPicPr>
                      <a:picLocks noChangeAspect="1" noChangeArrowheads="1"/>
                    </pic:cNvPicPr>
                  </pic:nvPicPr>
                  <pic:blipFill>
                    <a:blip r:embed="rId3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ремонт систем кондиционирования и вентиляции;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228600"/>
            <wp:effectExtent l="19050" t="0" r="0" b="0"/>
            <wp:docPr id="542" name="Рисунок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/>
                    <pic:cNvPicPr>
                      <a:picLocks noChangeAspect="1" noChangeArrowheads="1"/>
                    </pic:cNvPicPr>
                  </pic:nvPicPr>
                  <pic:blipFill>
                    <a:blip r:embed="rId3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ремонт систем пожарной сигнализации;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28600"/>
            <wp:effectExtent l="19050" t="0" r="0" b="0"/>
            <wp:docPr id="541" name="Рисунок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/>
                    <pic:cNvPicPr>
                      <a:picLocks noChangeAspect="1" noChangeArrowheads="1"/>
                    </pic:cNvPicPr>
                  </pic:nvPicPr>
                  <pic:blipFill>
                    <a:blip r:embed="rId3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ремонт систем контроля и управления доступом;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28600"/>
            <wp:effectExtent l="19050" t="0" r="0" b="0"/>
            <wp:docPr id="540" name="Рисунок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/>
                    <pic:cNvPicPr>
                      <a:picLocks noChangeAspect="1" noChangeArrowheads="1"/>
                    </pic:cNvPicPr>
                  </pic:nvPicPr>
                  <pic:blipFill>
                    <a:blip r:embed="rId3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ремонт систем автоматического диспетчерского управления;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228600"/>
            <wp:effectExtent l="19050" t="0" r="0" b="0"/>
            <wp:docPr id="539" name="Рисунок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/>
                    <pic:cNvPicPr>
                      <a:picLocks noChangeAspect="1" noChangeArrowheads="1"/>
                    </pic:cNvPicPr>
                  </pic:nvPicPr>
                  <pic:blipFill>
                    <a:blip r:embed="rId3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ремонт систем видеонаблюдения.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bookmarkStart w:id="23" w:name="sub_20073"/>
      <w:r w:rsidRPr="00DB2B0D">
        <w:rPr>
          <w:rFonts w:ascii="Times New Roman" w:hAnsi="Times New Roman" w:cs="Times New Roman"/>
          <w:sz w:val="24"/>
          <w:szCs w:val="24"/>
        </w:rPr>
        <w:t xml:space="preserve">73. Затраты на техническое обслуживание и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ремонт дизельных генераторных установок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228600"/>
            <wp:effectExtent l="19050" t="0" r="0" b="0"/>
            <wp:docPr id="538" name="Рисунок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/>
                    <pic:cNvPicPr>
                      <a:picLocks noChangeAspect="1" noChangeArrowheads="1"/>
                    </pic:cNvPicPr>
                  </pic:nvPicPr>
                  <pic:blipFill>
                    <a:blip r:embed="rId3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  <w:bookmarkEnd w:id="23"/>
    </w:p>
    <w:p w:rsidR="009B1667" w:rsidRPr="00DB2B0D" w:rsidRDefault="009B1667" w:rsidP="00FE1F4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438275" cy="581025"/>
            <wp:effectExtent l="0" t="0" r="0" b="0"/>
            <wp:docPr id="537" name="Рисунок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"/>
                    <pic:cNvPicPr>
                      <a:picLocks noChangeAspect="1" noChangeArrowheads="1"/>
                    </pic:cNvPicPr>
                  </pic:nvPicPr>
                  <pic:blipFill>
                    <a:blip r:embed="rId3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228600"/>
            <wp:effectExtent l="0" t="0" r="0" b="0"/>
            <wp:docPr id="536" name="Рисунок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/>
                    <pic:cNvPicPr>
                      <a:picLocks noChangeAspect="1" noChangeArrowheads="1"/>
                    </pic:cNvPicPr>
                  </pic:nvPicPr>
                  <pic:blipFill>
                    <a:blip r:embed="rId3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количество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дизельных генераторных установок;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28600"/>
            <wp:effectExtent l="19050" t="0" r="0" b="0"/>
            <wp:docPr id="535" name="Рисунок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/>
                    <pic:cNvPicPr>
                      <a:picLocks noChangeAspect="1" noChangeArrowheads="1"/>
                    </pic:cNvPicPr>
                  </pic:nvPicPr>
                  <pic:blipFill>
                    <a:blip r:embed="rId3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регламентно-профилактического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ремонта 1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дизельной генераторной установки в год.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bookmarkStart w:id="24" w:name="sub_20074"/>
      <w:r w:rsidRPr="00DB2B0D">
        <w:rPr>
          <w:rFonts w:ascii="Times New Roman" w:hAnsi="Times New Roman" w:cs="Times New Roman"/>
          <w:sz w:val="24"/>
          <w:szCs w:val="24"/>
        </w:rPr>
        <w:t xml:space="preserve">74. Затраты на техническое обслуживание и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ремонт системы газового пожаротушения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228600"/>
            <wp:effectExtent l="19050" t="0" r="0" b="0"/>
            <wp:docPr id="534" name="Рисунок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/>
                    <pic:cNvPicPr>
                      <a:picLocks noChangeAspect="1" noChangeArrowheads="1"/>
                    </pic:cNvPicPr>
                  </pic:nvPicPr>
                  <pic:blipFill>
                    <a:blip r:embed="rId3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  <w:bookmarkEnd w:id="24"/>
    </w:p>
    <w:p w:rsidR="009B1667" w:rsidRPr="00DB2B0D" w:rsidRDefault="009B1667" w:rsidP="00FE1F4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38275" cy="581025"/>
            <wp:effectExtent l="0" t="0" r="0" b="0"/>
            <wp:docPr id="533" name="Рисунок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3"/>
                    <pic:cNvPicPr>
                      <a:picLocks noChangeAspect="1" noChangeArrowheads="1"/>
                    </pic:cNvPicPr>
                  </pic:nvPicPr>
                  <pic:blipFill>
                    <a:blip r:embed="rId3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228600"/>
            <wp:effectExtent l="19050" t="0" r="0" b="0"/>
            <wp:docPr id="532" name="Рисунок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/>
                    <pic:cNvPicPr>
                      <a:picLocks noChangeAspect="1" noChangeArrowheads="1"/>
                    </pic:cNvPicPr>
                  </pic:nvPicPr>
                  <pic:blipFill>
                    <a:blip r:embed="rId3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количество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датчиков системы газового пожаротушения;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28600"/>
            <wp:effectExtent l="19050" t="0" r="0" b="0"/>
            <wp:docPr id="531" name="Рисунок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/>
                    <pic:cNvPicPr>
                      <a:picLocks noChangeAspect="1" noChangeArrowheads="1"/>
                    </pic:cNvPicPr>
                  </pic:nvPicPr>
                  <pic:blipFill>
                    <a:blip r:embed="rId3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регламентно-профилактического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ремонта 1 i-го датчика системы газового пожаротушения в год.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 xml:space="preserve">75. Затраты на техническое обслуживание и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ремонт систем кондиционирования и вентиляции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28600"/>
            <wp:effectExtent l="19050" t="0" r="0" b="0"/>
            <wp:docPr id="530" name="Рисунок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/>
                    <pic:cNvPicPr>
                      <a:picLocks noChangeAspect="1" noChangeArrowheads="1"/>
                    </pic:cNvPicPr>
                  </pic:nvPicPr>
                  <pic:blipFill>
                    <a:blip r:embed="rId3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1F4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FE1F4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FE1F4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81150" cy="581025"/>
            <wp:effectExtent l="0" t="0" r="0" b="0"/>
            <wp:docPr id="529" name="Рисунок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7"/>
                    <pic:cNvPicPr>
                      <a:picLocks noChangeAspect="1" noChangeArrowheads="1"/>
                    </pic:cNvPicPr>
                  </pic:nvPicPr>
                  <pic:blipFill>
                    <a:blip r:embed="rId3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0525" cy="228600"/>
            <wp:effectExtent l="19050" t="0" r="9525" b="0"/>
            <wp:docPr id="528" name="Рисунок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/>
                    <pic:cNvPicPr>
                      <a:picLocks noChangeAspect="1" noChangeArrowheads="1"/>
                    </pic:cNvPicPr>
                  </pic:nvPicPr>
                  <pic:blipFill>
                    <a:blip r:embed="rId3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количество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установок кондиционирования и элементов систем вентиляции;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1000" cy="228600"/>
            <wp:effectExtent l="19050" t="0" r="0" b="0"/>
            <wp:docPr id="527" name="Рисунок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/>
                    <pic:cNvPicPr>
                      <a:picLocks noChangeAspect="1" noChangeArrowheads="1"/>
                    </pic:cNvPicPr>
                  </pic:nvPicPr>
                  <pic:blipFill>
                    <a:blip r:embed="rId3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регламентно-профилактического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ремонта 1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установки кондиционирования и элементов вентиляции.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 xml:space="preserve">76. Затраты на техническое обслуживание и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ремонт систем пожарной сигнализации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228600"/>
            <wp:effectExtent l="19050" t="0" r="0" b="0"/>
            <wp:docPr id="526" name="Рисунок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/>
                    <pic:cNvPicPr>
                      <a:picLocks noChangeAspect="1" noChangeArrowheads="1"/>
                    </pic:cNvPicPr>
                  </pic:nvPicPr>
                  <pic:blipFill>
                    <a:blip r:embed="rId3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1F4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FE1F4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FE1F4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38275" cy="581025"/>
            <wp:effectExtent l="0" t="0" r="0" b="0"/>
            <wp:docPr id="525" name="Рисунок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/>
                    <pic:cNvPicPr>
                      <a:picLocks noChangeAspect="1" noChangeArrowheads="1"/>
                    </pic:cNvPicPr>
                  </pic:nvPicPr>
                  <pic:blipFill>
                    <a:blip r:embed="rId3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42900" cy="228600"/>
            <wp:effectExtent l="19050" t="0" r="0" b="0"/>
            <wp:docPr id="524" name="Рисунок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2"/>
                    <pic:cNvPicPr>
                      <a:picLocks noChangeAspect="1" noChangeArrowheads="1"/>
                    </pic:cNvPicPr>
                  </pic:nvPicPr>
                  <pic:blipFill>
                    <a:blip r:embed="rId3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- количество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извещателей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пожарной сигнализации;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28600"/>
            <wp:effectExtent l="19050" t="0" r="9525" b="0"/>
            <wp:docPr id="523" name="Рисунок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3"/>
                    <pic:cNvPicPr>
                      <a:picLocks noChangeAspect="1" noChangeArrowheads="1"/>
                    </pic:cNvPicPr>
                  </pic:nvPicPr>
                  <pic:blipFill>
                    <a:blip r:embed="rId3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- цена технического обслуживания и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регламентно-профилактического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ремонта 1 i-го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извещателя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в год.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 xml:space="preserve">77. Затраты на техническое обслуживание и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ремонт систем контроля и управления доступом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28600"/>
            <wp:effectExtent l="19050" t="0" r="0" b="0"/>
            <wp:docPr id="522" name="Рисунок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/>
                    <pic:cNvPicPr>
                      <a:picLocks noChangeAspect="1" noChangeArrowheads="1"/>
                    </pic:cNvPicPr>
                  </pic:nvPicPr>
                  <pic:blipFill>
                    <a:blip r:embed="rId3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1F4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FE1F4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FE1F4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81150" cy="581025"/>
            <wp:effectExtent l="0" t="0" r="0" b="0"/>
            <wp:docPr id="521" name="Рисунок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5"/>
                    <pic:cNvPicPr>
                      <a:picLocks noChangeAspect="1" noChangeArrowheads="1"/>
                    </pic:cNvPicPr>
                  </pic:nvPicPr>
                  <pic:blipFill>
                    <a:blip r:embed="rId3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0525" cy="228600"/>
            <wp:effectExtent l="0" t="0" r="9525" b="0"/>
            <wp:docPr id="520" name="Рисунок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"/>
                    <pic:cNvPicPr>
                      <a:picLocks noChangeAspect="1" noChangeArrowheads="1"/>
                    </pic:cNvPicPr>
                  </pic:nvPicPr>
                  <pic:blipFill>
                    <a:blip r:embed="rId3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количество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устройств в составе систем контроля и управления доступом;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1000" cy="228600"/>
            <wp:effectExtent l="19050" t="0" r="0" b="0"/>
            <wp:docPr id="519" name="Рисунок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7"/>
                    <pic:cNvPicPr>
                      <a:picLocks noChangeAspect="1" noChangeArrowheads="1"/>
                    </pic:cNvPicPr>
                  </pic:nvPicPr>
                  <pic:blipFill>
                    <a:blip r:embed="rId3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текущего ремонта 1 i-го устройства в составе систем контроля и управления доступом в год.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 xml:space="preserve">78. Затраты на техническое обслуживание и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ремонт систем автоматического диспетчерского управления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28600"/>
            <wp:effectExtent l="19050" t="0" r="0" b="0"/>
            <wp:docPr id="518" name="Рисунок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8"/>
                    <pic:cNvPicPr>
                      <a:picLocks noChangeAspect="1" noChangeArrowheads="1"/>
                    </pic:cNvPicPr>
                  </pic:nvPicPr>
                  <pic:blipFill>
                    <a:blip r:embed="rId3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1F4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FE1F4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FE1F4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81150" cy="581025"/>
            <wp:effectExtent l="0" t="0" r="0" b="0"/>
            <wp:docPr id="517" name="Рисунок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9"/>
                    <pic:cNvPicPr>
                      <a:picLocks noChangeAspect="1" noChangeArrowheads="1"/>
                    </pic:cNvPicPr>
                  </pic:nvPicPr>
                  <pic:blipFill>
                    <a:blip r:embed="rId3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0525" cy="228600"/>
            <wp:effectExtent l="0" t="0" r="0" b="0"/>
            <wp:docPr id="516" name="Рисунок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/>
                    <pic:cNvPicPr>
                      <a:picLocks noChangeAspect="1" noChangeArrowheads="1"/>
                    </pic:cNvPicPr>
                  </pic:nvPicPr>
                  <pic:blipFill>
                    <a:blip r:embed="rId3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количество обслуживаемых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устройств в составе систем автоматического диспетчерского управления;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1000" cy="228600"/>
            <wp:effectExtent l="19050" t="0" r="0" b="0"/>
            <wp:docPr id="515" name="Рисунок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1"/>
                    <pic:cNvPicPr>
                      <a:picLocks noChangeAspect="1" noChangeArrowheads="1"/>
                    </pic:cNvPicPr>
                  </pic:nvPicPr>
                  <pic:blipFill>
                    <a:blip r:embed="rId3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регламентно-профилактического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ремонта 1 i-го устройства в составе систем автоматического диспетчерского управления в год.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 xml:space="preserve">79. Затраты на техническое обслуживание и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ремонт систем видеонаблюдения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228600"/>
            <wp:effectExtent l="19050" t="0" r="0" b="0"/>
            <wp:docPr id="514" name="Рисунок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2"/>
                    <pic:cNvPicPr>
                      <a:picLocks noChangeAspect="1" noChangeArrowheads="1"/>
                    </pic:cNvPicPr>
                  </pic:nvPicPr>
                  <pic:blipFill>
                    <a:blip r:embed="rId3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1F4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FE1F4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FE1F4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38275" cy="581025"/>
            <wp:effectExtent l="0" t="0" r="0" b="0"/>
            <wp:docPr id="513" name="Рисунок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3"/>
                    <pic:cNvPicPr>
                      <a:picLocks noChangeAspect="1" noChangeArrowheads="1"/>
                    </pic:cNvPicPr>
                  </pic:nvPicPr>
                  <pic:blipFill>
                    <a:blip r:embed="rId3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228600"/>
            <wp:effectExtent l="19050" t="0" r="0" b="0"/>
            <wp:docPr id="512" name="Рисунок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4"/>
                    <pic:cNvPicPr>
                      <a:picLocks noChangeAspect="1" noChangeArrowheads="1"/>
                    </pic:cNvPicPr>
                  </pic:nvPicPr>
                  <pic:blipFill>
                    <a:blip r:embed="rId3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количество обслуживаемых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устройств в составе систем видеонаблюдения;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33375" cy="228600"/>
            <wp:effectExtent l="19050" t="0" r="0" b="0"/>
            <wp:docPr id="511" name="Рисунок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5"/>
                    <pic:cNvPicPr>
                      <a:picLocks noChangeAspect="1" noChangeArrowheads="1"/>
                    </pic:cNvPicPr>
                  </pic:nvPicPr>
                  <pic:blipFill>
                    <a:blip r:embed="rId3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регламентно-профилактического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ремонта 1 i-го устройства в составе систем видеонаблюдения в год.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80. Затраты на оплату услуг внештатных сотрудников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28600"/>
            <wp:effectExtent l="19050" t="0" r="0" b="0"/>
            <wp:docPr id="510" name="Рисунок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/>
                    <pic:cNvPicPr>
                      <a:picLocks noChangeAspect="1" noChangeArrowheads="1"/>
                    </pic:cNvPicPr>
                  </pic:nvPicPr>
                  <pic:blipFill>
                    <a:blip r:embed="rId3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DB2B0D" w:rsidRDefault="009B1667" w:rsidP="00FE1F4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95550" cy="581025"/>
            <wp:effectExtent l="0" t="0" r="0" b="0"/>
            <wp:docPr id="509" name="Рисунок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7"/>
                    <pic:cNvPicPr>
                      <a:picLocks noChangeAspect="1" noChangeArrowheads="1"/>
                    </pic:cNvPicPr>
                  </pic:nvPicPr>
                  <pic:blipFill>
                    <a:blip r:embed="rId3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66725" cy="228600"/>
            <wp:effectExtent l="19050" t="0" r="0" b="0"/>
            <wp:docPr id="508" name="Рисунок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8"/>
                    <pic:cNvPicPr>
                      <a:picLocks noChangeAspect="1" noChangeArrowheads="1"/>
                    </pic:cNvPicPr>
                  </pic:nvPicPr>
                  <pic:blipFill>
                    <a:blip r:embed="rId3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планируемое количество месяцев работы внештатного сотрудника в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g-й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должности;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9575" cy="228600"/>
            <wp:effectExtent l="19050" t="0" r="0" b="0"/>
            <wp:docPr id="507" name="Рисунок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9"/>
                    <pic:cNvPicPr>
                      <a:picLocks noChangeAspect="1" noChangeArrowheads="1"/>
                    </pic:cNvPicPr>
                  </pic:nvPicPr>
                  <pic:blipFill>
                    <a:blip r:embed="rId3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стоимость 1 месяца работы внештатного сотрудника в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g-й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должности;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28600"/>
            <wp:effectExtent l="19050" t="0" r="0" b="0"/>
            <wp:docPr id="506" name="Рисунок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0"/>
                    <pic:cNvPicPr>
                      <a:picLocks noChangeAspect="1" noChangeArrowheads="1"/>
                    </pic:cNvPicPr>
                  </pic:nvPicPr>
                  <pic:blipFill>
                    <a:blip r:embed="rId3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процентная ставка страховых взносов в государственные внебюджетные фонды.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</w:t>
      </w:r>
      <w:r w:rsidR="00FE1F42">
        <w:rPr>
          <w:rFonts w:ascii="Times New Roman" w:hAnsi="Times New Roman" w:cs="Times New Roman"/>
          <w:sz w:val="24"/>
          <w:szCs w:val="24"/>
        </w:rPr>
        <w:t>сключением коммунальных услуг).</w:t>
      </w:r>
    </w:p>
    <w:p w:rsidR="009B1667" w:rsidRPr="00FE1F42" w:rsidRDefault="009B1667" w:rsidP="009B1667">
      <w:pPr>
        <w:pStyle w:val="1"/>
        <w:rPr>
          <w:b/>
          <w:sz w:val="24"/>
          <w:szCs w:val="24"/>
        </w:rPr>
      </w:pPr>
      <w:proofErr w:type="gramStart"/>
      <w:r w:rsidRPr="00FE1F42">
        <w:rPr>
          <w:b/>
          <w:sz w:val="24"/>
          <w:szCs w:val="24"/>
        </w:rPr>
        <w:t>Затраты на приобретение прочих работ и услуг, не относящиеся к затратам на услуги связи, транспортные услуги,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организациями, а также к затратам на коммунальные услуги, аренду помещений и оборудования, содержание имущества в рамках прочих затрат и затратам на приобретение</w:t>
      </w:r>
      <w:proofErr w:type="gramEnd"/>
      <w:r w:rsidRPr="00FE1F42">
        <w:rPr>
          <w:b/>
          <w:sz w:val="24"/>
          <w:szCs w:val="24"/>
        </w:rPr>
        <w:t xml:space="preserve"> прочих работ и услуг в рамках затрат на информационно-коммуникационные технологии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81. Затраты на оплату типографских работ и услуг, включая приобретение периодических печатных изданий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1450" cy="228600"/>
            <wp:effectExtent l="19050" t="0" r="0" b="0"/>
            <wp:docPr id="505" name="Рисунок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1"/>
                    <pic:cNvPicPr>
                      <a:picLocks noChangeAspect="1" noChangeArrowheads="1"/>
                    </pic:cNvPicPr>
                  </pic:nvPicPr>
                  <pic:blipFill>
                    <a:blip r:embed="rId3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1F42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End"/>
      <w:r w:rsidR="00FE1F4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FE1F4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2475" cy="228600"/>
            <wp:effectExtent l="19050" t="0" r="0" b="0"/>
            <wp:docPr id="504" name="Рисунок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2"/>
                    <pic:cNvPicPr>
                      <a:picLocks noChangeAspect="1" noChangeArrowheads="1"/>
                    </pic:cNvPicPr>
                  </pic:nvPicPr>
                  <pic:blipFill>
                    <a:blip r:embed="rId3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0500" cy="228600"/>
            <wp:effectExtent l="19050" t="0" r="0" b="0"/>
            <wp:docPr id="503" name="Рисунок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3"/>
                    <pic:cNvPicPr>
                      <a:picLocks noChangeAspect="1" noChangeArrowheads="1"/>
                    </pic:cNvPicPr>
                  </pic:nvPicPr>
                  <pic:blipFill>
                    <a:blip r:embed="rId3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затраты на приобретение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спецжурналов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>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38125" cy="228600"/>
            <wp:effectExtent l="19050" t="0" r="0" b="0"/>
            <wp:docPr id="502" name="Рисунок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4"/>
                    <pic:cNvPicPr>
                      <a:picLocks noChangeAspect="1" noChangeArrowheads="1"/>
                    </pic:cNvPicPr>
                  </pic:nvPicPr>
                  <pic:blipFill>
                    <a:blip r:embed="rId3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 xml:space="preserve">82. Затраты на приобретение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спецжурналов</w:t>
      </w:r>
      <w:proofErr w:type="spellEnd"/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0500" cy="228600"/>
            <wp:effectExtent l="19050" t="0" r="0" b="0"/>
            <wp:docPr id="501" name="Рисунок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5"/>
                    <pic:cNvPicPr>
                      <a:picLocks noChangeAspect="1" noChangeArrowheads="1"/>
                    </pic:cNvPicPr>
                  </pic:nvPicPr>
                  <pic:blipFill>
                    <a:blip r:embed="rId3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DB2B0D" w:rsidRDefault="009B1667" w:rsidP="00FE1F4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81100" cy="581025"/>
            <wp:effectExtent l="0" t="0" r="0" b="0"/>
            <wp:docPr id="500" name="Рисунок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6"/>
                    <pic:cNvPicPr>
                      <a:picLocks noChangeAspect="1" noChangeArrowheads="1"/>
                    </pic:cNvPicPr>
                  </pic:nvPicPr>
                  <pic:blipFill>
                    <a:blip r:embed="rId3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28600"/>
            <wp:effectExtent l="19050" t="0" r="0" b="0"/>
            <wp:docPr id="499" name="Рисунок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7"/>
                    <pic:cNvPicPr>
                      <a:picLocks noChangeAspect="1" noChangeArrowheads="1"/>
                    </pic:cNvPicPr>
                  </pic:nvPicPr>
                  <pic:blipFill>
                    <a:blip r:embed="rId3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количество 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>приобретаемых</w:t>
      </w:r>
      <w:proofErr w:type="gramEnd"/>
      <w:r w:rsidRPr="00DB2B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спецжурналов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>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28600"/>
            <wp:effectExtent l="19050" t="0" r="0" b="0"/>
            <wp:docPr id="498" name="Рисунок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8"/>
                    <pic:cNvPicPr>
                      <a:picLocks noChangeAspect="1" noChangeArrowheads="1"/>
                    </pic:cNvPicPr>
                  </pic:nvPicPr>
                  <pic:blipFill>
                    <a:blip r:embed="rId3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1 i-го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спецжурнала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>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83.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28600"/>
            <wp:effectExtent l="19050" t="0" r="0" b="0"/>
            <wp:docPr id="497" name="Рисунок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"/>
                    <pic:cNvPicPr>
                      <a:picLocks noChangeAspect="1" noChangeArrowheads="1"/>
                    </pic:cNvPicPr>
                  </pic:nvPicPr>
                  <pic:blipFill>
                    <a:blip r:embed="rId3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End"/>
      <w:r w:rsidRPr="00DB2B0D">
        <w:rPr>
          <w:rFonts w:ascii="Times New Roman" w:hAnsi="Times New Roman" w:cs="Times New Roman"/>
          <w:sz w:val="24"/>
          <w:szCs w:val="24"/>
        </w:rPr>
        <w:t>определяются по фактическим затратам в отчетном финансовом году.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84. Затраты на оплату услуг внештатных сотрудников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28600"/>
            <wp:effectExtent l="19050" t="0" r="0" b="0"/>
            <wp:docPr id="496" name="Рисунок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"/>
                    <pic:cNvPicPr>
                      <a:picLocks noChangeAspect="1" noChangeArrowheads="1"/>
                    </pic:cNvPicPr>
                  </pic:nvPicPr>
                  <pic:blipFill>
                    <a:blip r:embed="rId3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1F4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FE1F4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FE1F4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57450" cy="581025"/>
            <wp:effectExtent l="0" t="0" r="0" b="0"/>
            <wp:docPr id="495" name="Рисунок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/>
                    <pic:cNvPicPr>
                      <a:picLocks noChangeAspect="1" noChangeArrowheads="1"/>
                    </pic:cNvPicPr>
                  </pic:nvPicPr>
                  <pic:blipFill>
                    <a:blip r:embed="rId3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57200" cy="228600"/>
            <wp:effectExtent l="19050" t="0" r="0" b="0"/>
            <wp:docPr id="494" name="Рисунок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"/>
                    <pic:cNvPicPr>
                      <a:picLocks noChangeAspect="1" noChangeArrowheads="1"/>
                    </pic:cNvPicPr>
                  </pic:nvPicPr>
                  <pic:blipFill>
                    <a:blip r:embed="rId3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планируемое количество месяцев работы внештатного сотрудника в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j-й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должности;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0050" cy="228600"/>
            <wp:effectExtent l="19050" t="0" r="0" b="0"/>
            <wp:docPr id="493" name="Рисунок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3"/>
                    <pic:cNvPicPr>
                      <a:picLocks noChangeAspect="1" noChangeArrowheads="1"/>
                    </pic:cNvPicPr>
                  </pic:nvPicPr>
                  <pic:blipFill>
                    <a:blip r:embed="rId3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1 месяца работы внештатного сотрудника в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j-й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должности;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28600"/>
            <wp:effectExtent l="19050" t="0" r="0" b="0"/>
            <wp:docPr id="492" name="Рисунок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"/>
                    <pic:cNvPicPr>
                      <a:picLocks noChangeAspect="1" noChangeArrowheads="1"/>
                    </pic:cNvPicPr>
                  </pic:nvPicPr>
                  <pic:blipFill>
                    <a:blip r:embed="rId3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процентная ставка страховых взносов в государственные внебюджетные фонды.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lastRenderedPageBreak/>
        <w:t xml:space="preserve">85. Затраты на проведение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предрейсового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послерейсового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осмотра водителей транспортных средств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28600"/>
            <wp:effectExtent l="19050" t="0" r="9525" b="0"/>
            <wp:docPr id="491" name="Рисунок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"/>
                    <pic:cNvPicPr>
                      <a:picLocks noChangeAspect="1" noChangeArrowheads="1"/>
                    </pic:cNvPicPr>
                  </pic:nvPicPr>
                  <pic:blipFill>
                    <a:blip r:embed="rId3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DB2B0D" w:rsidRDefault="009B1667" w:rsidP="00FE1F4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14475" cy="457200"/>
            <wp:effectExtent l="0" t="0" r="0" b="0"/>
            <wp:docPr id="490" name="Рисунок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"/>
                    <pic:cNvPicPr>
                      <a:picLocks noChangeAspect="1" noChangeArrowheads="1"/>
                    </pic:cNvPicPr>
                  </pic:nvPicPr>
                  <pic:blipFill>
                    <a:blip r:embed="rId3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28600"/>
            <wp:effectExtent l="19050" t="0" r="0" b="0"/>
            <wp:docPr id="489" name="Рисунок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"/>
                    <pic:cNvPicPr>
                      <a:picLocks noChangeAspect="1" noChangeArrowheads="1"/>
                    </pic:cNvPicPr>
                  </pic:nvPicPr>
                  <pic:blipFill>
                    <a:blip r:embed="rId3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количество водителей;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228600"/>
            <wp:effectExtent l="19050" t="0" r="9525" b="0"/>
            <wp:docPr id="488" name="Рисунок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/>
                    <pic:cNvPicPr>
                      <a:picLocks noChangeAspect="1" noChangeArrowheads="1"/>
                    </pic:cNvPicPr>
                  </pic:nvPicPr>
                  <pic:blipFill>
                    <a:blip r:embed="rId3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проведения 1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предрейсового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послерейсового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осмотра;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28600"/>
            <wp:effectExtent l="19050" t="0" r="0" b="0"/>
            <wp:docPr id="487" name="Рисунок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"/>
                    <pic:cNvPicPr>
                      <a:picLocks noChangeAspect="1" noChangeArrowheads="1"/>
                    </pic:cNvPicPr>
                  </pic:nvPicPr>
                  <pic:blipFill>
                    <a:blip r:embed="rId3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количество рабочих дней в году;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 xml:space="preserve">1,2 - поправочный коэффициент, учитывающий неявки на работу по причинам, установленным </w:t>
      </w:r>
      <w:hyperlink r:id="rId392" w:history="1">
        <w:r w:rsidRPr="00DB2B0D">
          <w:rPr>
            <w:rStyle w:val="a5"/>
            <w:rFonts w:ascii="Times New Roman" w:hAnsi="Times New Roman"/>
            <w:sz w:val="24"/>
            <w:szCs w:val="24"/>
          </w:rPr>
          <w:t>трудовым законодательством</w:t>
        </w:r>
      </w:hyperlink>
      <w:r w:rsidRPr="00DB2B0D">
        <w:rPr>
          <w:rFonts w:ascii="Times New Roman" w:hAnsi="Times New Roman" w:cs="Times New Roman"/>
          <w:sz w:val="24"/>
          <w:szCs w:val="24"/>
        </w:rPr>
        <w:t xml:space="preserve"> Российской Федерации (отпуск, больничный лист).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86. Затраты на аттестацию специальных помещений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" cy="228600"/>
            <wp:effectExtent l="19050" t="0" r="0" b="0"/>
            <wp:docPr id="486" name="Рисунок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"/>
                    <pic:cNvPicPr>
                      <a:picLocks noChangeAspect="1" noChangeArrowheads="1"/>
                    </pic:cNvPicPr>
                  </pic:nvPicPr>
                  <pic:blipFill>
                    <a:blip r:embed="rId3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1F4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FE1F4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FE1F4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09700" cy="581025"/>
            <wp:effectExtent l="0" t="0" r="0" b="0"/>
            <wp:docPr id="485" name="Рисунок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"/>
                    <pic:cNvPicPr>
                      <a:picLocks noChangeAspect="1" noChangeArrowheads="1"/>
                    </pic:cNvPicPr>
                  </pic:nvPicPr>
                  <pic:blipFill>
                    <a:blip r:embed="rId3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28600"/>
            <wp:effectExtent l="19050" t="0" r="0" b="0"/>
            <wp:docPr id="484" name="Рисунок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"/>
                    <pic:cNvPicPr>
                      <a:picLocks noChangeAspect="1" noChangeArrowheads="1"/>
                    </pic:cNvPicPr>
                  </pic:nvPicPr>
                  <pic:blipFill>
                    <a:blip r:embed="rId3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количество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специальных помещений, подлежащих аттестации;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28600"/>
            <wp:effectExtent l="19050" t="0" r="0" b="0"/>
            <wp:docPr id="483" name="Рисунок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"/>
                    <pic:cNvPicPr>
                      <a:picLocks noChangeAspect="1" noChangeArrowheads="1"/>
                    </pic:cNvPicPr>
                  </pic:nvPicPr>
                  <pic:blipFill>
                    <a:blip r:embed="rId3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проведения аттестации 1 i-го специального помещения.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87. Затраты на проведение диспансеризации работников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28600"/>
            <wp:effectExtent l="19050" t="0" r="0" b="0"/>
            <wp:docPr id="482" name="Рисунок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"/>
                    <pic:cNvPicPr>
                      <a:picLocks noChangeAspect="1" noChangeArrowheads="1"/>
                    </pic:cNvPicPr>
                  </pic:nvPicPr>
                  <pic:blipFill>
                    <a:blip r:embed="rId3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1F4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FE1F4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FE1F4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71575" cy="228600"/>
            <wp:effectExtent l="19050" t="0" r="0" b="0"/>
            <wp:docPr id="481" name="Рисунок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5"/>
                    <pic:cNvPicPr>
                      <a:picLocks noChangeAspect="1" noChangeArrowheads="1"/>
                    </pic:cNvPicPr>
                  </pic:nvPicPr>
                  <pic:blipFill>
                    <a:blip r:embed="rId3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28600"/>
            <wp:effectExtent l="19050" t="0" r="0" b="0"/>
            <wp:docPr id="480" name="Рисунок 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6"/>
                    <pic:cNvPicPr>
                      <a:picLocks noChangeAspect="1" noChangeArrowheads="1"/>
                    </pic:cNvPicPr>
                  </pic:nvPicPr>
                  <pic:blipFill>
                    <a:blip r:embed="rId3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численность работников, подлежащих диспансеризации;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28600"/>
            <wp:effectExtent l="19050" t="0" r="0" b="0"/>
            <wp:docPr id="479" name="Рисунок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"/>
                    <pic:cNvPicPr>
                      <a:picLocks noChangeAspect="1" noChangeArrowheads="1"/>
                    </pic:cNvPicPr>
                  </pic:nvPicPr>
                  <pic:blipFill>
                    <a:blip r:embed="rId4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проведения диспансеризации в расчете на 1 работника.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88. Затраты на оплату работ по монтажу (установке), дооборудованию и наладке оборудования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28600"/>
            <wp:effectExtent l="19050" t="0" r="0" b="0"/>
            <wp:docPr id="478" name="Рисунок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/>
                    <pic:cNvPicPr>
                      <a:picLocks noChangeAspect="1" noChangeArrowheads="1"/>
                    </pic:cNvPicPr>
                  </pic:nvPicPr>
                  <pic:blipFill>
                    <a:blip r:embed="rId4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1F4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FE1F4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FE1F4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552575" cy="581025"/>
            <wp:effectExtent l="0" t="0" r="0" b="0"/>
            <wp:docPr id="477" name="Рисунок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"/>
                    <pic:cNvPicPr>
                      <a:picLocks noChangeAspect="1" noChangeArrowheads="1"/>
                    </pic:cNvPicPr>
                  </pic:nvPicPr>
                  <pic:blipFill>
                    <a:blip r:embed="rId4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1000" cy="228600"/>
            <wp:effectExtent l="0" t="0" r="0" b="0"/>
            <wp:docPr id="476" name="Рисунок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0"/>
                    <pic:cNvPicPr>
                      <a:picLocks noChangeAspect="1" noChangeArrowheads="1"/>
                    </pic:cNvPicPr>
                  </pic:nvPicPr>
                  <pic:blipFill>
                    <a:blip r:embed="rId4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количество g-го оборудования, подлежащего монтажу (установке), дооборудованию и наладке;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1475" cy="228600"/>
            <wp:effectExtent l="19050" t="0" r="0" b="0"/>
            <wp:docPr id="475" name="Рисунок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"/>
                    <pic:cNvPicPr>
                      <a:picLocks noChangeAspect="1" noChangeArrowheads="1"/>
                    </pic:cNvPicPr>
                  </pic:nvPicPr>
                  <pic:blipFill>
                    <a:blip r:embed="rId4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монтажа (установки), дооборудования и наладки g-го оборудования.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FE1F42">
        <w:rPr>
          <w:rFonts w:ascii="Times New Roman" w:hAnsi="Times New Roman" w:cs="Times New Roman"/>
          <w:b/>
          <w:sz w:val="24"/>
          <w:szCs w:val="24"/>
        </w:rPr>
        <w:t>89. Затраты на оплату услуг вневедомственной охраны определяются по фактическим затратам в отчетном финансовом году</w:t>
      </w:r>
      <w:r w:rsidRPr="00DB2B0D">
        <w:rPr>
          <w:rFonts w:ascii="Times New Roman" w:hAnsi="Times New Roman" w:cs="Times New Roman"/>
          <w:sz w:val="24"/>
          <w:szCs w:val="24"/>
        </w:rPr>
        <w:t>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FE1F42">
        <w:rPr>
          <w:rFonts w:ascii="Times New Roman" w:hAnsi="Times New Roman" w:cs="Times New Roman"/>
          <w:b/>
          <w:sz w:val="24"/>
          <w:szCs w:val="24"/>
        </w:rPr>
        <w:t xml:space="preserve">90. </w:t>
      </w:r>
      <w:proofErr w:type="gramStart"/>
      <w:r w:rsidRPr="00FE1F42">
        <w:rPr>
          <w:rFonts w:ascii="Times New Roman" w:hAnsi="Times New Roman" w:cs="Times New Roman"/>
          <w:b/>
          <w:sz w:val="24"/>
          <w:szCs w:val="24"/>
        </w:rPr>
        <w:t>Затраты на приобретение полисов обязательного страхования гражданской</w:t>
      </w:r>
      <w:r w:rsidRPr="00DB2B0D">
        <w:rPr>
          <w:rFonts w:ascii="Times New Roman" w:hAnsi="Times New Roman" w:cs="Times New Roman"/>
          <w:sz w:val="24"/>
          <w:szCs w:val="24"/>
        </w:rPr>
        <w:t xml:space="preserve"> ответственности владельцев транспортных средств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1000" cy="228600"/>
            <wp:effectExtent l="19050" t="0" r="0" b="0"/>
            <wp:docPr id="474" name="Рисунок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"/>
                    <pic:cNvPicPr>
                      <a:picLocks noChangeAspect="1" noChangeArrowheads="1"/>
                    </pic:cNvPicPr>
                  </pic:nvPicPr>
                  <pic:blipFill>
                    <a:blip r:embed="rId4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) определяются в соответствии с базовыми ставками страховых тарифов и коэффициентами страховых тарифов, установленными </w:t>
      </w:r>
      <w:hyperlink r:id="rId406" w:history="1">
        <w:r w:rsidRPr="00DB2B0D">
          <w:rPr>
            <w:rStyle w:val="a5"/>
            <w:rFonts w:ascii="Times New Roman" w:hAnsi="Times New Roman"/>
            <w:sz w:val="24"/>
            <w:szCs w:val="24"/>
          </w:rPr>
          <w:t>указанием</w:t>
        </w:r>
      </w:hyperlink>
      <w:r w:rsidRPr="00DB2B0D">
        <w:rPr>
          <w:rFonts w:ascii="Times New Roman" w:hAnsi="Times New Roman" w:cs="Times New Roman"/>
          <w:sz w:val="24"/>
          <w:szCs w:val="24"/>
        </w:rPr>
        <w:t xml:space="preserve"> Центрального банка Российской Федерации от 19 сентября 2014 г. N 3384-У "О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</w:t>
      </w:r>
      <w:proofErr w:type="gramEnd"/>
      <w:r w:rsidRPr="00DB2B0D">
        <w:rPr>
          <w:rFonts w:ascii="Times New Roman" w:hAnsi="Times New Roman" w:cs="Times New Roman"/>
          <w:sz w:val="24"/>
          <w:szCs w:val="24"/>
        </w:rPr>
        <w:t xml:space="preserve"> страховой премии по обязательному страхованию гражданской ответственности владельцев тра</w:t>
      </w:r>
      <w:r w:rsidR="00FE1F42">
        <w:rPr>
          <w:rFonts w:ascii="Times New Roman" w:hAnsi="Times New Roman" w:cs="Times New Roman"/>
          <w:sz w:val="24"/>
          <w:szCs w:val="24"/>
        </w:rPr>
        <w:t>нспортных средств", по формуле:</w:t>
      </w:r>
    </w:p>
    <w:p w:rsidR="009B1667" w:rsidRPr="00DB2B0D" w:rsidRDefault="009B1667" w:rsidP="00FE1F4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62375" cy="581025"/>
            <wp:effectExtent l="0" t="0" r="0" b="0"/>
            <wp:docPr id="473" name="Рисунок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"/>
                    <pic:cNvPicPr>
                      <a:picLocks noChangeAspect="1" noChangeArrowheads="1"/>
                    </pic:cNvPicPr>
                  </pic:nvPicPr>
                  <pic:blipFill>
                    <a:blip r:embed="rId4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28600"/>
            <wp:effectExtent l="19050" t="0" r="0" b="0"/>
            <wp:docPr id="472" name="Рисунок 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"/>
                    <pic:cNvPicPr>
                      <a:picLocks noChangeAspect="1" noChangeArrowheads="1"/>
                    </pic:cNvPicPr>
                  </pic:nvPicPr>
                  <pic:blipFill>
                    <a:blip r:embed="rId4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предельный размер базовой ставки страхового тарифа по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транспортному средству;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" cy="228600"/>
            <wp:effectExtent l="19050" t="0" r="0" b="0"/>
            <wp:docPr id="471" name="Рисунок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"/>
                    <pic:cNvPicPr>
                      <a:picLocks noChangeAspect="1" noChangeArrowheads="1"/>
                    </pic:cNvPicPr>
                  </pic:nvPicPr>
                  <pic:blipFill>
                    <a:blip r:embed="rId4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коэффициент страховых тарифов в зависимости от территории преимущественного использования i-го транспортного средства;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0050" cy="228600"/>
            <wp:effectExtent l="19050" t="0" r="0" b="0"/>
            <wp:docPr id="470" name="Рисунок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"/>
                    <pic:cNvPicPr>
                      <a:picLocks noChangeAspect="1" noChangeArrowheads="1"/>
                    </pic:cNvPicPr>
                  </pic:nvPicPr>
                  <pic:blipFill>
                    <a:blip r:embed="rId4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транспортному средству;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28600"/>
            <wp:effectExtent l="19050" t="0" r="0" b="0"/>
            <wp:docPr id="469" name="Рисунок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"/>
                    <pic:cNvPicPr>
                      <a:picLocks noChangeAspect="1" noChangeArrowheads="1"/>
                    </pic:cNvPicPr>
                  </pic:nvPicPr>
                  <pic:blipFill>
                    <a:blip r:embed="rId4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28600"/>
            <wp:effectExtent l="19050" t="0" r="0" b="0"/>
            <wp:docPr id="468" name="Рисунок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"/>
                    <pic:cNvPicPr>
                      <a:picLocks noChangeAspect="1" noChangeArrowheads="1"/>
                    </pic:cNvPicPr>
                  </pic:nvPicPr>
                  <pic:blipFill>
                    <a:blip r:embed="rId4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коэффициент страховых тарифов в зависимости от технических характеристик i-го транспортного средства;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85750" cy="228600"/>
            <wp:effectExtent l="19050" t="0" r="0" b="0"/>
            <wp:docPr id="467" name="Рисунок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"/>
                    <pic:cNvPicPr>
                      <a:picLocks noChangeAspect="1" noChangeArrowheads="1"/>
                    </pic:cNvPicPr>
                  </pic:nvPicPr>
                  <pic:blipFill>
                    <a:blip r:embed="rId4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коэффициент страховых тарифов в зависимости от периода использования i-го транспортного средства;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28600"/>
            <wp:effectExtent l="19050" t="0" r="0" b="0"/>
            <wp:docPr id="466" name="Рисунок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/>
                    <pic:cNvPicPr>
                      <a:picLocks noChangeAspect="1" noChangeArrowheads="1"/>
                    </pic:cNvPicPr>
                  </pic:nvPicPr>
                  <pic:blipFill>
                    <a:blip r:embed="rId4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коэффициент страховых тарифов в зависимости от наличия нарушений, предусмотренных </w:t>
      </w:r>
      <w:hyperlink r:id="rId415" w:history="1">
        <w:r w:rsidRPr="00DB2B0D">
          <w:rPr>
            <w:rStyle w:val="a5"/>
            <w:rFonts w:ascii="Times New Roman" w:hAnsi="Times New Roman"/>
            <w:sz w:val="24"/>
            <w:szCs w:val="24"/>
          </w:rPr>
          <w:t>пунктом 3 статьи 9</w:t>
        </w:r>
      </w:hyperlink>
      <w:r w:rsidRPr="00DB2B0D">
        <w:rPr>
          <w:rFonts w:ascii="Times New Roman" w:hAnsi="Times New Roman" w:cs="Times New Roman"/>
          <w:sz w:val="24"/>
          <w:szCs w:val="24"/>
        </w:rPr>
        <w:t xml:space="preserve"> Федерального закона "Об обязательном страховании гражданской ответственности владельцев транспортных средств";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228600"/>
            <wp:effectExtent l="19050" t="0" r="0" b="0"/>
            <wp:docPr id="465" name="Рисунок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1"/>
                    <pic:cNvPicPr>
                      <a:picLocks noChangeAspect="1" noChangeArrowheads="1"/>
                    </pic:cNvPicPr>
                  </pic:nvPicPr>
                  <pic:blipFill>
                    <a:blip r:embed="rId4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коэффициент страховых тарифов в зависимости от наличия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91. Затраты на оплату труда независимых экспертов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28600"/>
            <wp:effectExtent l="19050" t="0" r="0" b="0"/>
            <wp:docPr id="464" name="Рисунок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2"/>
                    <pic:cNvPicPr>
                      <a:picLocks noChangeAspect="1" noChangeArrowheads="1"/>
                    </pic:cNvPicPr>
                  </pic:nvPicPr>
                  <pic:blipFill>
                    <a:blip r:embed="rId4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1F4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FE1F4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FE1F4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66925" cy="247650"/>
            <wp:effectExtent l="0" t="0" r="0" b="0"/>
            <wp:docPr id="335" name="Рисунок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3"/>
                    <pic:cNvPicPr>
                      <a:picLocks noChangeAspect="1" noChangeArrowheads="1"/>
                    </pic:cNvPicPr>
                  </pic:nvPicPr>
                  <pic:blipFill>
                    <a:blip r:embed="rId4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0975" cy="228600"/>
            <wp:effectExtent l="19050" t="0" r="0" b="0"/>
            <wp:docPr id="334" name="Рисунок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4"/>
                    <pic:cNvPicPr>
                      <a:picLocks noChangeAspect="1" noChangeArrowheads="1"/>
                    </pic:cNvPicPr>
                  </pic:nvPicPr>
                  <pic:blipFill>
                    <a:blip r:embed="rId4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планируемое в очередном финансовом году количество аттестационных и конкурсных комиссий, комиссий по соблюдению требований к служебному поведению </w:t>
      </w:r>
      <w:r w:rsidR="00FE1F42">
        <w:rPr>
          <w:rFonts w:ascii="Times New Roman" w:hAnsi="Times New Roman" w:cs="Times New Roman"/>
          <w:sz w:val="24"/>
          <w:szCs w:val="24"/>
        </w:rPr>
        <w:t xml:space="preserve"> муниципальных</w:t>
      </w:r>
      <w:r w:rsidRPr="00DB2B0D">
        <w:rPr>
          <w:rFonts w:ascii="Times New Roman" w:hAnsi="Times New Roman" w:cs="Times New Roman"/>
          <w:sz w:val="24"/>
          <w:szCs w:val="24"/>
        </w:rPr>
        <w:t xml:space="preserve"> служащих и урегулированию конфликта интересов;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28600"/>
            <wp:effectExtent l="19050" t="0" r="0" b="0"/>
            <wp:docPr id="333" name="Рисунок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5"/>
                    <pic:cNvPicPr>
                      <a:picLocks noChangeAspect="1" noChangeArrowheads="1"/>
                    </pic:cNvPicPr>
                  </pic:nvPicPr>
                  <pic:blipFill>
                    <a:blip r:embed="rId4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планируемое в очередном финансовом году количество часов заседаний аттестационных и конкурсных комиссий, комиссий по соблюдению требований к служебному поведению </w:t>
      </w:r>
      <w:r w:rsidR="00FE1F42">
        <w:rPr>
          <w:rFonts w:ascii="Times New Roman" w:hAnsi="Times New Roman" w:cs="Times New Roman"/>
          <w:sz w:val="24"/>
          <w:szCs w:val="24"/>
        </w:rPr>
        <w:t xml:space="preserve">муниципальных служащих </w:t>
      </w:r>
      <w:r w:rsidRPr="00DB2B0D">
        <w:rPr>
          <w:rFonts w:ascii="Times New Roman" w:hAnsi="Times New Roman" w:cs="Times New Roman"/>
          <w:sz w:val="24"/>
          <w:szCs w:val="24"/>
        </w:rPr>
        <w:t>и урегулированию конфликта интересов;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28600"/>
            <wp:effectExtent l="19050" t="0" r="0" b="0"/>
            <wp:docPr id="332" name="Рисунок 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6"/>
                    <pic:cNvPicPr>
                      <a:picLocks noChangeAspect="1" noChangeArrowheads="1"/>
                    </pic:cNvPicPr>
                  </pic:nvPicPr>
                  <pic:blipFill>
                    <a:blip r:embed="rId4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планируемое количество независимых экспертов, включенных в аттестационные и конкурсные комиссии, комиссии по соблюдению требований к служебному поведению </w:t>
      </w:r>
      <w:r w:rsidR="00FE1F42">
        <w:rPr>
          <w:rFonts w:ascii="Times New Roman" w:hAnsi="Times New Roman" w:cs="Times New Roman"/>
          <w:sz w:val="24"/>
          <w:szCs w:val="24"/>
        </w:rPr>
        <w:t xml:space="preserve">муниципальных служащих </w:t>
      </w:r>
      <w:r w:rsidRPr="00DB2B0D">
        <w:rPr>
          <w:rFonts w:ascii="Times New Roman" w:hAnsi="Times New Roman" w:cs="Times New Roman"/>
          <w:sz w:val="24"/>
          <w:szCs w:val="24"/>
        </w:rPr>
        <w:t>и урегулированию конфликта интересов;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9075" cy="228600"/>
            <wp:effectExtent l="19050" t="0" r="0" b="0"/>
            <wp:docPr id="331" name="Рисунок 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"/>
                    <pic:cNvPicPr>
                      <a:picLocks noChangeAspect="1" noChangeArrowheads="1"/>
                    </pic:cNvPicPr>
                  </pic:nvPicPr>
                  <pic:blipFill>
                    <a:blip r:embed="rId4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- </w:t>
      </w:r>
      <w:hyperlink r:id="rId423" w:history="1">
        <w:r w:rsidRPr="00DB2B0D">
          <w:rPr>
            <w:rStyle w:val="a5"/>
            <w:rFonts w:ascii="Times New Roman" w:hAnsi="Times New Roman"/>
            <w:sz w:val="24"/>
            <w:szCs w:val="24"/>
          </w:rPr>
          <w:t>ставка</w:t>
        </w:r>
      </w:hyperlink>
      <w:r w:rsidRPr="00DB2B0D">
        <w:rPr>
          <w:rFonts w:ascii="Times New Roman" w:hAnsi="Times New Roman" w:cs="Times New Roman"/>
          <w:sz w:val="24"/>
          <w:szCs w:val="24"/>
        </w:rPr>
        <w:t xml:space="preserve"> почасовой оплаты труда независимых экспертов, установленная </w:t>
      </w:r>
      <w:hyperlink r:id="rId424" w:history="1">
        <w:r w:rsidRPr="00DB2B0D">
          <w:rPr>
            <w:rStyle w:val="a5"/>
            <w:rFonts w:ascii="Times New Roman" w:hAnsi="Times New Roman"/>
            <w:sz w:val="24"/>
            <w:szCs w:val="24"/>
          </w:rPr>
          <w:t>Указом</w:t>
        </w:r>
      </w:hyperlink>
      <w:r w:rsidRPr="00DB2B0D">
        <w:rPr>
          <w:rFonts w:ascii="Times New Roman" w:hAnsi="Times New Roman" w:cs="Times New Roman"/>
          <w:sz w:val="24"/>
          <w:szCs w:val="24"/>
        </w:rPr>
        <w:t xml:space="preserve"> Главы Республики Мордовия от 5 декабря 2006 г. N 220-УГ "О порядке оплаты труда независимых экспертов, включаемых в составы аттестационной и конкурсной комиссий, а также комиссии по соблюдению требований к служеб</w:t>
      </w:r>
      <w:r w:rsidR="00FE1F42">
        <w:rPr>
          <w:rFonts w:ascii="Times New Roman" w:hAnsi="Times New Roman" w:cs="Times New Roman"/>
          <w:sz w:val="24"/>
          <w:szCs w:val="24"/>
        </w:rPr>
        <w:t>ному поведению муниципальных</w:t>
      </w:r>
      <w:r w:rsidRPr="00DB2B0D">
        <w:rPr>
          <w:rFonts w:ascii="Times New Roman" w:hAnsi="Times New Roman" w:cs="Times New Roman"/>
          <w:sz w:val="24"/>
          <w:szCs w:val="24"/>
        </w:rPr>
        <w:t xml:space="preserve"> служащих Республики Мордовия и урегулированию конфликта интересов, образуемых </w:t>
      </w:r>
      <w:r w:rsidR="00FE1F42">
        <w:rPr>
          <w:rFonts w:ascii="Times New Roman" w:hAnsi="Times New Roman" w:cs="Times New Roman"/>
          <w:sz w:val="24"/>
          <w:szCs w:val="24"/>
        </w:rPr>
        <w:t xml:space="preserve">муниципальными </w:t>
      </w:r>
      <w:r w:rsidRPr="00DB2B0D">
        <w:rPr>
          <w:rFonts w:ascii="Times New Roman" w:hAnsi="Times New Roman" w:cs="Times New Roman"/>
          <w:sz w:val="24"/>
          <w:szCs w:val="24"/>
        </w:rPr>
        <w:t>органами ";</w:t>
      </w:r>
      <w:proofErr w:type="gramEnd"/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28600"/>
            <wp:effectExtent l="19050" t="0" r="0" b="0"/>
            <wp:docPr id="330" name="Рисунок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8"/>
                    <pic:cNvPicPr>
                      <a:picLocks noChangeAspect="1" noChangeArrowheads="1"/>
                    </pic:cNvPicPr>
                  </pic:nvPicPr>
                  <pic:blipFill>
                    <a:blip r:embed="rId4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процентная ставка страхового взноса в государственные внебюджетные фонды при оплате труда независимых экспертов на основании гражданско-правовых</w:t>
      </w:r>
      <w:r w:rsidR="00FE1F42">
        <w:rPr>
          <w:rFonts w:ascii="Times New Roman" w:hAnsi="Times New Roman" w:cs="Times New Roman"/>
          <w:sz w:val="24"/>
          <w:szCs w:val="24"/>
        </w:rPr>
        <w:t xml:space="preserve"> договоров.</w:t>
      </w:r>
    </w:p>
    <w:p w:rsidR="009B1667" w:rsidRPr="00FE1F42" w:rsidRDefault="009B1667" w:rsidP="009B1667">
      <w:pPr>
        <w:pStyle w:val="1"/>
        <w:rPr>
          <w:b/>
          <w:sz w:val="24"/>
          <w:szCs w:val="24"/>
        </w:rPr>
      </w:pPr>
      <w:r w:rsidRPr="00FE1F42">
        <w:rPr>
          <w:b/>
          <w:sz w:val="24"/>
          <w:szCs w:val="24"/>
        </w:rPr>
        <w:t>Затраты на приобретение основных средств, не отнесенные к затратам на приобретение основных сре</w:t>
      </w:r>
      <w:proofErr w:type="gramStart"/>
      <w:r w:rsidRPr="00FE1F42">
        <w:rPr>
          <w:b/>
          <w:sz w:val="24"/>
          <w:szCs w:val="24"/>
        </w:rPr>
        <w:t>дств в р</w:t>
      </w:r>
      <w:proofErr w:type="gramEnd"/>
      <w:r w:rsidRPr="00FE1F42">
        <w:rPr>
          <w:b/>
          <w:sz w:val="24"/>
          <w:szCs w:val="24"/>
        </w:rPr>
        <w:t>амках затрат на информационно-коммуникационные технологии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lastRenderedPageBreak/>
        <w:t>92. 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технологии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" cy="276225"/>
            <wp:effectExtent l="19050" t="0" r="0" b="0"/>
            <wp:docPr id="329" name="Рисунок 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9"/>
                    <pic:cNvPicPr>
                      <a:picLocks noChangeAspect="1" noChangeArrowheads="1"/>
                    </pic:cNvPicPr>
                  </pic:nvPicPr>
                  <pic:blipFill>
                    <a:blip r:embed="rId4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1F42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End"/>
      <w:r w:rsidR="00FE1F4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FE1F4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04925" cy="276225"/>
            <wp:effectExtent l="0" t="0" r="9525" b="0"/>
            <wp:docPr id="328" name="Рисунок 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0"/>
                    <pic:cNvPicPr>
                      <a:picLocks noChangeAspect="1" noChangeArrowheads="1"/>
                    </pic:cNvPicPr>
                  </pic:nvPicPr>
                  <pic:blipFill>
                    <a:blip r:embed="rId4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28600"/>
            <wp:effectExtent l="19050" t="0" r="0" b="0"/>
            <wp:docPr id="310" name="Рисунок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1"/>
                    <pic:cNvPicPr>
                      <a:picLocks noChangeAspect="1" noChangeArrowheads="1"/>
                    </pic:cNvPicPr>
                  </pic:nvPicPr>
                  <pic:blipFill>
                    <a:blip r:embed="rId4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затраты на приобретение транспортных средств;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28600"/>
            <wp:effectExtent l="19050" t="0" r="0" b="0"/>
            <wp:docPr id="309" name="Рисунок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2"/>
                    <pic:cNvPicPr>
                      <a:picLocks noChangeAspect="1" noChangeArrowheads="1"/>
                    </pic:cNvPicPr>
                  </pic:nvPicPr>
                  <pic:blipFill>
                    <a:blip r:embed="rId4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затраты на приобретение мебели;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9075" cy="228600"/>
            <wp:effectExtent l="19050" t="0" r="0" b="0"/>
            <wp:docPr id="308" name="Рисунок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3"/>
                    <pic:cNvPicPr>
                      <a:picLocks noChangeAspect="1" noChangeArrowheads="1"/>
                    </pic:cNvPicPr>
                  </pic:nvPicPr>
                  <pic:blipFill>
                    <a:blip r:embed="rId4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затраты на приобретение систем кондиционирования.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93. Затраты на приобретение транспортных средств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28600"/>
            <wp:effectExtent l="19050" t="0" r="0" b="0"/>
            <wp:docPr id="307" name="Рисунок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"/>
                    <pic:cNvPicPr>
                      <a:picLocks noChangeAspect="1" noChangeArrowheads="1"/>
                    </pic:cNvPicPr>
                  </pic:nvPicPr>
                  <pic:blipFill>
                    <a:blip r:embed="rId4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1F4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FE1F4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FE1F4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23975" cy="581025"/>
            <wp:effectExtent l="0" t="0" r="0" b="0"/>
            <wp:docPr id="306" name="Рисунок 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5"/>
                    <pic:cNvPicPr>
                      <a:picLocks noChangeAspect="1" noChangeArrowheads="1"/>
                    </pic:cNvPicPr>
                  </pic:nvPicPr>
                  <pic:blipFill>
                    <a:blip r:embed="rId4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28600"/>
            <wp:effectExtent l="19050" t="0" r="0" b="0"/>
            <wp:docPr id="305" name="Рисунок 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6"/>
                    <pic:cNvPicPr>
                      <a:picLocks noChangeAspect="1" noChangeArrowheads="1"/>
                    </pic:cNvPicPr>
                  </pic:nvPicPr>
                  <pic:blipFill>
                    <a:blip r:embed="rId4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транспортных сре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>дств в с</w:t>
      </w:r>
      <w:proofErr w:type="gramEnd"/>
      <w:r w:rsidRPr="00DB2B0D">
        <w:rPr>
          <w:rFonts w:ascii="Times New Roman" w:hAnsi="Times New Roman" w:cs="Times New Roman"/>
          <w:sz w:val="24"/>
          <w:szCs w:val="24"/>
        </w:rPr>
        <w:t>о</w:t>
      </w:r>
      <w:r w:rsidR="00FE1F42">
        <w:rPr>
          <w:rFonts w:ascii="Times New Roman" w:hAnsi="Times New Roman" w:cs="Times New Roman"/>
          <w:sz w:val="24"/>
          <w:szCs w:val="24"/>
        </w:rPr>
        <w:t>ответствии с нормативами муниципальны</w:t>
      </w:r>
      <w:r w:rsidRPr="00DB2B0D">
        <w:rPr>
          <w:rFonts w:ascii="Times New Roman" w:hAnsi="Times New Roman" w:cs="Times New Roman"/>
          <w:sz w:val="24"/>
          <w:szCs w:val="24"/>
        </w:rPr>
        <w:t xml:space="preserve">х органов с учетом нормативов обеспечения функций </w:t>
      </w:r>
      <w:r w:rsidR="00FE1F42">
        <w:rPr>
          <w:rFonts w:ascii="Times New Roman" w:hAnsi="Times New Roman" w:cs="Times New Roman"/>
          <w:sz w:val="24"/>
          <w:szCs w:val="24"/>
        </w:rPr>
        <w:t>муниципальных</w:t>
      </w:r>
      <w:r w:rsidRPr="00DB2B0D">
        <w:rPr>
          <w:rFonts w:ascii="Times New Roman" w:hAnsi="Times New Roman" w:cs="Times New Roman"/>
          <w:sz w:val="24"/>
          <w:szCs w:val="24"/>
        </w:rPr>
        <w:t xml:space="preserve"> органов, применяемых при расчете нормативных затрат на приобретение служебного легкового автотранспорта, предусмотренных </w:t>
      </w:r>
      <w:hyperlink w:anchor="sub_20000" w:history="1">
        <w:r w:rsidRPr="00DB2B0D">
          <w:rPr>
            <w:rStyle w:val="a5"/>
            <w:rFonts w:ascii="Times New Roman" w:hAnsi="Times New Roman"/>
            <w:sz w:val="24"/>
            <w:szCs w:val="24"/>
          </w:rPr>
          <w:t>приложением 2</w:t>
        </w:r>
      </w:hyperlink>
      <w:r w:rsidRPr="00DB2B0D">
        <w:rPr>
          <w:rFonts w:ascii="Times New Roman" w:hAnsi="Times New Roman" w:cs="Times New Roman"/>
          <w:sz w:val="24"/>
          <w:szCs w:val="24"/>
        </w:rPr>
        <w:t>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28600"/>
            <wp:effectExtent l="19050" t="0" r="0" b="0"/>
            <wp:docPr id="304" name="Рисунок 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7"/>
                    <pic:cNvPicPr>
                      <a:picLocks noChangeAspect="1" noChangeArrowheads="1"/>
                    </pic:cNvPicPr>
                  </pic:nvPicPr>
                  <pic:blipFill>
                    <a:blip r:embed="rId4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приобретения i-го транспортного средства в соответствии с норматива</w:t>
      </w:r>
      <w:r w:rsidR="00FE1F42">
        <w:rPr>
          <w:rFonts w:ascii="Times New Roman" w:hAnsi="Times New Roman" w:cs="Times New Roman"/>
          <w:sz w:val="24"/>
          <w:szCs w:val="24"/>
        </w:rPr>
        <w:t>ми муниципальных</w:t>
      </w:r>
      <w:r w:rsidRPr="00DB2B0D">
        <w:rPr>
          <w:rFonts w:ascii="Times New Roman" w:hAnsi="Times New Roman" w:cs="Times New Roman"/>
          <w:sz w:val="24"/>
          <w:szCs w:val="24"/>
        </w:rPr>
        <w:t xml:space="preserve"> органов с учетом </w:t>
      </w:r>
      <w:r w:rsidR="00FE1F42">
        <w:rPr>
          <w:rFonts w:ascii="Times New Roman" w:hAnsi="Times New Roman" w:cs="Times New Roman"/>
          <w:sz w:val="24"/>
          <w:szCs w:val="24"/>
        </w:rPr>
        <w:t>нормативов обеспечения функций муниципальных</w:t>
      </w:r>
      <w:r w:rsidRPr="00DB2B0D">
        <w:rPr>
          <w:rFonts w:ascii="Times New Roman" w:hAnsi="Times New Roman" w:cs="Times New Roman"/>
          <w:sz w:val="24"/>
          <w:szCs w:val="24"/>
        </w:rPr>
        <w:t xml:space="preserve"> органов, применяемых при расчете нормативных затрат на приобретение служебного легкового автотранспорта, предусмотренных </w:t>
      </w:r>
      <w:hyperlink w:anchor="sub_20000" w:history="1">
        <w:r w:rsidRPr="00DB2B0D">
          <w:rPr>
            <w:rStyle w:val="a5"/>
            <w:rFonts w:ascii="Times New Roman" w:hAnsi="Times New Roman"/>
            <w:sz w:val="24"/>
            <w:szCs w:val="24"/>
          </w:rPr>
          <w:t>приложением 2</w:t>
        </w:r>
      </w:hyperlink>
      <w:r w:rsidRPr="00DB2B0D">
        <w:rPr>
          <w:rFonts w:ascii="Times New Roman" w:hAnsi="Times New Roman" w:cs="Times New Roman"/>
          <w:sz w:val="24"/>
          <w:szCs w:val="24"/>
        </w:rPr>
        <w:t>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94. Затраты на приобретение мебели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28600"/>
            <wp:effectExtent l="19050" t="0" r="0" b="0"/>
            <wp:docPr id="303" name="Рисунок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8"/>
                    <pic:cNvPicPr>
                      <a:picLocks noChangeAspect="1" noChangeArrowheads="1"/>
                    </pic:cNvPicPr>
                  </pic:nvPicPr>
                  <pic:blipFill>
                    <a:blip r:embed="rId4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1F4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FE1F4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FE1F4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66875" cy="581025"/>
            <wp:effectExtent l="0" t="0" r="0" b="0"/>
            <wp:docPr id="419" name="Рисунок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9"/>
                    <pic:cNvPicPr>
                      <a:picLocks noChangeAspect="1" noChangeArrowheads="1"/>
                    </pic:cNvPicPr>
                  </pic:nvPicPr>
                  <pic:blipFill>
                    <a:blip r:embed="rId4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19100" cy="228600"/>
            <wp:effectExtent l="19050" t="0" r="0" b="0"/>
            <wp:docPr id="302" name="Рисунок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0"/>
                    <pic:cNvPicPr>
                      <a:picLocks noChangeAspect="1" noChangeArrowheads="1"/>
                    </pic:cNvPicPr>
                  </pic:nvPicPr>
                  <pic:blipFill>
                    <a:blip r:embed="rId4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предметов мебели в соответст</w:t>
      </w:r>
      <w:r w:rsidR="00FE1F42">
        <w:rPr>
          <w:rFonts w:ascii="Times New Roman" w:hAnsi="Times New Roman" w:cs="Times New Roman"/>
          <w:sz w:val="24"/>
          <w:szCs w:val="24"/>
        </w:rPr>
        <w:t>вии с нормативами муниципальных</w:t>
      </w:r>
      <w:r w:rsidRPr="00DB2B0D">
        <w:rPr>
          <w:rFonts w:ascii="Times New Roman" w:hAnsi="Times New Roman" w:cs="Times New Roman"/>
          <w:sz w:val="24"/>
          <w:szCs w:val="24"/>
        </w:rPr>
        <w:t xml:space="preserve"> органов;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9575" cy="228600"/>
            <wp:effectExtent l="19050" t="0" r="0" b="0"/>
            <wp:docPr id="301" name="Рисунок 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1"/>
                    <pic:cNvPicPr>
                      <a:picLocks noChangeAspect="1" noChangeArrowheads="1"/>
                    </pic:cNvPicPr>
                  </pic:nvPicPr>
                  <pic:blipFill>
                    <a:blip r:embed="rId4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i-го предмета мебели в соответствии с нормативами </w:t>
      </w:r>
      <w:r w:rsidR="00FE1F42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Pr="00DB2B0D">
        <w:rPr>
          <w:rFonts w:ascii="Times New Roman" w:hAnsi="Times New Roman" w:cs="Times New Roman"/>
          <w:sz w:val="24"/>
          <w:szCs w:val="24"/>
        </w:rPr>
        <w:t>органов.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lastRenderedPageBreak/>
        <w:t>95. Затраты на приобретение систем кондиционирования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9075" cy="228600"/>
            <wp:effectExtent l="19050" t="0" r="0" b="0"/>
            <wp:docPr id="300" name="Рисунок 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2"/>
                    <pic:cNvPicPr>
                      <a:picLocks noChangeAspect="1" noChangeArrowheads="1"/>
                    </pic:cNvPicPr>
                  </pic:nvPicPr>
                  <pic:blipFill>
                    <a:blip r:embed="rId4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1F4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FE1F4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FE1F4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71575" cy="581025"/>
            <wp:effectExtent l="0" t="0" r="0" b="0"/>
            <wp:docPr id="299" name="Рисунок 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3"/>
                    <pic:cNvPicPr>
                      <a:picLocks noChangeAspect="1" noChangeArrowheads="1"/>
                    </pic:cNvPicPr>
                  </pic:nvPicPr>
                  <pic:blipFill>
                    <a:blip r:embed="rId4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28600"/>
            <wp:effectExtent l="19050" t="0" r="0" b="0"/>
            <wp:docPr id="233" name="Рисунок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4"/>
                    <pic:cNvPicPr>
                      <a:picLocks noChangeAspect="1" noChangeArrowheads="1"/>
                    </pic:cNvPicPr>
                  </pic:nvPicPr>
                  <pic:blipFill>
                    <a:blip r:embed="rId4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систем кондиционирования;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28600"/>
            <wp:effectExtent l="19050" t="0" r="0" b="0"/>
            <wp:docPr id="232" name="Рисунок 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5"/>
                    <pic:cNvPicPr>
                      <a:picLocks noChangeAspect="1" noChangeArrowheads="1"/>
                    </pic:cNvPicPr>
                  </pic:nvPicPr>
                  <pic:blipFill>
                    <a:blip r:embed="rId4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1-й системы кондиционирования.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FE1F42" w:rsidRDefault="009B1667" w:rsidP="009B1667">
      <w:pPr>
        <w:pStyle w:val="1"/>
        <w:rPr>
          <w:b/>
          <w:sz w:val="24"/>
          <w:szCs w:val="24"/>
        </w:rPr>
      </w:pPr>
      <w:r w:rsidRPr="00FE1F42">
        <w:rPr>
          <w:b/>
          <w:sz w:val="24"/>
          <w:szCs w:val="24"/>
        </w:rPr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</w:p>
    <w:p w:rsidR="009B1667" w:rsidRPr="00FE1F42" w:rsidRDefault="009B1667" w:rsidP="009B1667">
      <w:pPr>
        <w:rPr>
          <w:rFonts w:ascii="Times New Roman" w:hAnsi="Times New Roman" w:cs="Times New Roman"/>
          <w:b/>
          <w:sz w:val="24"/>
          <w:szCs w:val="24"/>
        </w:rPr>
      </w:pP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96. 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" cy="276225"/>
            <wp:effectExtent l="19050" t="0" r="0" b="0"/>
            <wp:docPr id="231" name="Рисунок 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6"/>
                    <pic:cNvPicPr>
                      <a:picLocks noChangeAspect="1" noChangeArrowheads="1"/>
                    </pic:cNvPicPr>
                  </pic:nvPicPr>
                  <pic:blipFill>
                    <a:blip r:embed="rId4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1F42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End"/>
      <w:r w:rsidR="00FE1F4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FE1F4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09825" cy="276225"/>
            <wp:effectExtent l="19050" t="0" r="0" b="0"/>
            <wp:docPr id="230" name="Рисунок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7"/>
                    <pic:cNvPicPr>
                      <a:picLocks noChangeAspect="1" noChangeArrowheads="1"/>
                    </pic:cNvPicPr>
                  </pic:nvPicPr>
                  <pic:blipFill>
                    <a:blip r:embed="rId4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28600"/>
            <wp:effectExtent l="19050" t="0" r="0" b="0"/>
            <wp:docPr id="184" name="Рисунок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8"/>
                    <pic:cNvPicPr>
                      <a:picLocks noChangeAspect="1" noChangeArrowheads="1"/>
                    </pic:cNvPicPr>
                  </pic:nvPicPr>
                  <pic:blipFill>
                    <a:blip r:embed="rId4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затраты на приобретение бланочной продукции;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28600"/>
            <wp:effectExtent l="19050" t="0" r="0" b="0"/>
            <wp:docPr id="181" name="Рисунок 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9"/>
                    <pic:cNvPicPr>
                      <a:picLocks noChangeAspect="1" noChangeArrowheads="1"/>
                    </pic:cNvPicPr>
                  </pic:nvPicPr>
                  <pic:blipFill>
                    <a:blip r:embed="rId4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затраты на приобретение канцелярских принадлежностей;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28600"/>
            <wp:effectExtent l="19050" t="0" r="0" b="0"/>
            <wp:docPr id="180" name="Рисунок 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0"/>
                    <pic:cNvPicPr>
                      <a:picLocks noChangeAspect="1" noChangeArrowheads="1"/>
                    </pic:cNvPicPr>
                  </pic:nvPicPr>
                  <pic:blipFill>
                    <a:blip r:embed="rId4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затраты на приобретение хозяйственных товаров и принадлежностей;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28600"/>
            <wp:effectExtent l="19050" t="0" r="0" b="0"/>
            <wp:docPr id="179" name="Рисунок 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1"/>
                    <pic:cNvPicPr>
                      <a:picLocks noChangeAspect="1" noChangeArrowheads="1"/>
                    </pic:cNvPicPr>
                  </pic:nvPicPr>
                  <pic:blipFill>
                    <a:blip r:embed="rId4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затраты на приобретение горюче-смазочных материалов;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" cy="228600"/>
            <wp:effectExtent l="19050" t="0" r="0" b="0"/>
            <wp:docPr id="178" name="Рисунок 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2"/>
                    <pic:cNvPicPr>
                      <a:picLocks noChangeAspect="1" noChangeArrowheads="1"/>
                    </pic:cNvPicPr>
                  </pic:nvPicPr>
                  <pic:blipFill>
                    <a:blip r:embed="rId4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затраты на приобретение запасных частей для транспортных средств;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28600"/>
            <wp:effectExtent l="19050" t="0" r="0" b="0"/>
            <wp:docPr id="124" name="Рисунок 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3"/>
                    <pic:cNvPicPr>
                      <a:picLocks noChangeAspect="1" noChangeArrowheads="1"/>
                    </pic:cNvPicPr>
                  </pic:nvPicPr>
                  <pic:blipFill>
                    <a:blip r:embed="rId4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затраты на приобретение материальных запасов для нужд гражданской обороны.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97. Затраты на приобретение бланочной продукции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28600"/>
            <wp:effectExtent l="19050" t="0" r="0" b="0"/>
            <wp:docPr id="123" name="Рисунок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4"/>
                    <pic:cNvPicPr>
                      <a:picLocks noChangeAspect="1" noChangeArrowheads="1"/>
                    </pic:cNvPicPr>
                  </pic:nvPicPr>
                  <pic:blipFill>
                    <a:blip r:embed="rId4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1F4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FE1F4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FE1F4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19325" cy="581025"/>
            <wp:effectExtent l="0" t="0" r="0" b="0"/>
            <wp:docPr id="122" name="Рисунок 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5"/>
                    <pic:cNvPicPr>
                      <a:picLocks noChangeAspect="1" noChangeArrowheads="1"/>
                    </pic:cNvPicPr>
                  </pic:nvPicPr>
                  <pic:blipFill>
                    <a:blip r:embed="rId4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57175" cy="228600"/>
            <wp:effectExtent l="0" t="0" r="0" b="0"/>
            <wp:docPr id="121" name="Рисунок 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6"/>
                    <pic:cNvPicPr>
                      <a:picLocks noChangeAspect="1" noChangeArrowheads="1"/>
                    </pic:cNvPicPr>
                  </pic:nvPicPr>
                  <pic:blipFill>
                    <a:blip r:embed="rId4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бланочной продукции;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28600"/>
            <wp:effectExtent l="19050" t="0" r="0" b="0"/>
            <wp:docPr id="99" name="Рисунок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7"/>
                    <pic:cNvPicPr>
                      <a:picLocks noChangeAspect="1" noChangeArrowheads="1"/>
                    </pic:cNvPicPr>
                  </pic:nvPicPr>
                  <pic:blipFill>
                    <a:blip r:embed="rId4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1 бланка по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тиражу;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28600"/>
            <wp:effectExtent l="0" t="0" r="0" b="0"/>
            <wp:docPr id="98" name="Рисунок 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8"/>
                    <pic:cNvPicPr>
                      <a:picLocks noChangeAspect="1" noChangeArrowheads="1"/>
                    </pic:cNvPicPr>
                  </pic:nvPicPr>
                  <pic:blipFill>
                    <a:blip r:embed="rId4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прочей продукции, изготовляемой типографией;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28600"/>
            <wp:effectExtent l="19050" t="0" r="0" b="0"/>
            <wp:docPr id="97" name="Рисунок 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9"/>
                    <pic:cNvPicPr>
                      <a:picLocks noChangeAspect="1" noChangeArrowheads="1"/>
                    </pic:cNvPicPr>
                  </pic:nvPicPr>
                  <pic:blipFill>
                    <a:blip r:embed="rId4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1 единицы прочей продукции, изготовляемой типографией, по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j-му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тиражу.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98. Затраты на приобретение канцелярских принадлежностей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28600"/>
            <wp:effectExtent l="19050" t="0" r="0" b="0"/>
            <wp:docPr id="96" name="Рисунок 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0"/>
                    <pic:cNvPicPr>
                      <a:picLocks noChangeAspect="1" noChangeArrowheads="1"/>
                    </pic:cNvPicPr>
                  </pic:nvPicPr>
                  <pic:blipFill>
                    <a:blip r:embed="rId4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DB2B0D" w:rsidRDefault="009B1667" w:rsidP="00FE1F4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62150" cy="581025"/>
            <wp:effectExtent l="0" t="0" r="0" b="0"/>
            <wp:docPr id="95" name="Рисунок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"/>
                    <pic:cNvPicPr>
                      <a:picLocks noChangeAspect="1" noChangeArrowheads="1"/>
                    </pic:cNvPicPr>
                  </pic:nvPicPr>
                  <pic:blipFill>
                    <a:blip r:embed="rId4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19100" cy="228600"/>
            <wp:effectExtent l="19050" t="0" r="0" b="0"/>
            <wp:docPr id="94" name="Рисунок 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"/>
                    <pic:cNvPicPr>
                      <a:picLocks noChangeAspect="1" noChangeArrowheads="1"/>
                    </pic:cNvPicPr>
                  </pic:nvPicPr>
                  <pic:blipFill>
                    <a:blip r:embed="rId4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количество i-го предмета канцелярских принадлежностей в соответствии с нормативами </w:t>
      </w:r>
      <w:r w:rsidR="00FE1F42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Pr="00DB2B0D">
        <w:rPr>
          <w:rFonts w:ascii="Times New Roman" w:hAnsi="Times New Roman" w:cs="Times New Roman"/>
          <w:sz w:val="24"/>
          <w:szCs w:val="24"/>
        </w:rPr>
        <w:t>органов в расчете на основного работника;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28600"/>
            <wp:effectExtent l="19050" t="0" r="0" b="0"/>
            <wp:docPr id="48" name="Рисунок 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"/>
                    <pic:cNvPicPr>
                      <a:picLocks noChangeAspect="1" noChangeArrowheads="1"/>
                    </pic:cNvPicPr>
                  </pic:nvPicPr>
                  <pic:blipFill>
                    <a:blip r:embed="rId4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фактическая численность основных работников;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0525" cy="228600"/>
            <wp:effectExtent l="19050" t="0" r="0" b="0"/>
            <wp:docPr id="47" name="Рисунок 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4"/>
                    <pic:cNvPicPr>
                      <a:picLocks noChangeAspect="1" noChangeArrowheads="1"/>
                    </pic:cNvPicPr>
                  </pic:nvPicPr>
                  <pic:blipFill>
                    <a:blip r:embed="rId4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i-го предмета канцелярских принадлежностей</w:t>
      </w:r>
      <w:r w:rsidR="00FE1F42">
        <w:rPr>
          <w:rFonts w:ascii="Times New Roman" w:hAnsi="Times New Roman" w:cs="Times New Roman"/>
          <w:sz w:val="24"/>
          <w:szCs w:val="24"/>
        </w:rPr>
        <w:t xml:space="preserve"> в соответствии с нормативами муниципальных</w:t>
      </w:r>
      <w:r w:rsidRPr="00DB2B0D">
        <w:rPr>
          <w:rFonts w:ascii="Times New Roman" w:hAnsi="Times New Roman" w:cs="Times New Roman"/>
          <w:sz w:val="24"/>
          <w:szCs w:val="24"/>
        </w:rPr>
        <w:t xml:space="preserve"> органов.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99. Затраты на приобретение хозяйственных товаров и принадлежностей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28600"/>
            <wp:effectExtent l="19050" t="0" r="0" b="0"/>
            <wp:docPr id="46" name="Рисунок 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5"/>
                    <pic:cNvPicPr>
                      <a:picLocks noChangeAspect="1" noChangeArrowheads="1"/>
                    </pic:cNvPicPr>
                  </pic:nvPicPr>
                  <pic:blipFill>
                    <a:blip r:embed="rId4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DB2B0D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FE1F4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23975" cy="581025"/>
            <wp:effectExtent l="0" t="0" r="0" b="0"/>
            <wp:docPr id="45" name="Рисунок 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6"/>
                    <pic:cNvPicPr>
                      <a:picLocks noChangeAspect="1" noChangeArrowheads="1"/>
                    </pic:cNvPicPr>
                  </pic:nvPicPr>
                  <pic:blipFill>
                    <a:blip r:embed="rId4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28600"/>
            <wp:effectExtent l="19050" t="0" r="0" b="0"/>
            <wp:docPr id="44" name="Рисунок 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7"/>
                    <pic:cNvPicPr>
                      <a:picLocks noChangeAspect="1" noChangeArrowheads="1"/>
                    </pic:cNvPicPr>
                  </pic:nvPicPr>
                  <pic:blipFill>
                    <a:blip r:embed="rId4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единицы хозяйственных товаров и принадлежносте</w:t>
      </w:r>
      <w:r w:rsidR="00FE1F42">
        <w:rPr>
          <w:rFonts w:ascii="Times New Roman" w:hAnsi="Times New Roman" w:cs="Times New Roman"/>
          <w:sz w:val="24"/>
          <w:szCs w:val="24"/>
        </w:rPr>
        <w:t>й в соответствии с нормативами муниципальных</w:t>
      </w:r>
      <w:r w:rsidRPr="00DB2B0D">
        <w:rPr>
          <w:rFonts w:ascii="Times New Roman" w:hAnsi="Times New Roman" w:cs="Times New Roman"/>
          <w:sz w:val="24"/>
          <w:szCs w:val="24"/>
        </w:rPr>
        <w:t xml:space="preserve"> органов;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28600"/>
            <wp:effectExtent l="19050" t="0" r="0" b="0"/>
            <wp:docPr id="30" name="Рисунок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"/>
                    <pic:cNvPicPr>
                      <a:picLocks noChangeAspect="1" noChangeArrowheads="1"/>
                    </pic:cNvPicPr>
                  </pic:nvPicPr>
                  <pic:blipFill>
                    <a:blip r:embed="rId4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количество i-го хозяйственного товара и принадлежности в соответствии с нормативами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г</w:t>
      </w:r>
      <w:r w:rsidR="00FE1F42">
        <w:rPr>
          <w:rFonts w:ascii="Times New Roman" w:hAnsi="Times New Roman" w:cs="Times New Roman"/>
          <w:sz w:val="24"/>
          <w:szCs w:val="24"/>
        </w:rPr>
        <w:t>муниципальных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органов.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100. Затраты на приобретение горюче-смазочных материалов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28600"/>
            <wp:effectExtent l="19050" t="0" r="0" b="0"/>
            <wp:docPr id="19" name="Рисунок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9"/>
                    <pic:cNvPicPr>
                      <a:picLocks noChangeAspect="1" noChangeArrowheads="1"/>
                    </pic:cNvPicPr>
                  </pic:nvPicPr>
                  <pic:blipFill>
                    <a:blip r:embed="rId4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1F4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FE1F4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FE1F4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933575" cy="581025"/>
            <wp:effectExtent l="0" t="0" r="0" b="0"/>
            <wp:docPr id="18" name="Рисунок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0"/>
                    <pic:cNvPicPr>
                      <a:picLocks noChangeAspect="1" noChangeArrowheads="1"/>
                    </pic:cNvPicPr>
                  </pic:nvPicPr>
                  <pic:blipFill>
                    <a:blip r:embed="rId4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28600"/>
            <wp:effectExtent l="19050" t="0" r="0" b="0"/>
            <wp:docPr id="17" name="Рисунок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1"/>
                    <pic:cNvPicPr>
                      <a:picLocks noChangeAspect="1" noChangeArrowheads="1"/>
                    </pic:cNvPicPr>
                  </pic:nvPicPr>
                  <pic:blipFill>
                    <a:blip r:embed="rId4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норма расхода топлива на 100 километров пробега i-го транспортного средства согласно методическим рекомендациям "Нормы расхода топлив и смазочных материалов на автомобильном транспорте", предусмотренным </w:t>
      </w:r>
      <w:hyperlink r:id="rId469" w:history="1">
        <w:r w:rsidRPr="00DB2B0D">
          <w:rPr>
            <w:rStyle w:val="a5"/>
            <w:rFonts w:ascii="Times New Roman" w:hAnsi="Times New Roman"/>
            <w:sz w:val="24"/>
            <w:szCs w:val="24"/>
          </w:rPr>
          <w:t>приложением</w:t>
        </w:r>
      </w:hyperlink>
      <w:r w:rsidRPr="00DB2B0D">
        <w:rPr>
          <w:rFonts w:ascii="Times New Roman" w:hAnsi="Times New Roman" w:cs="Times New Roman"/>
          <w:sz w:val="24"/>
          <w:szCs w:val="24"/>
        </w:rPr>
        <w:t xml:space="preserve"> к </w:t>
      </w:r>
      <w:hyperlink r:id="rId470" w:history="1">
        <w:r w:rsidRPr="00DB2B0D">
          <w:rPr>
            <w:rStyle w:val="a5"/>
            <w:rFonts w:ascii="Times New Roman" w:hAnsi="Times New Roman"/>
            <w:sz w:val="24"/>
            <w:szCs w:val="24"/>
          </w:rPr>
          <w:t>распоряжению</w:t>
        </w:r>
      </w:hyperlink>
      <w:r w:rsidRPr="00DB2B0D">
        <w:rPr>
          <w:rFonts w:ascii="Times New Roman" w:hAnsi="Times New Roman" w:cs="Times New Roman"/>
          <w:sz w:val="24"/>
          <w:szCs w:val="24"/>
        </w:rPr>
        <w:t xml:space="preserve"> Министерства транспорта Российской Федерации от 14 марта 2008 г. N АМ-23-р;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228600"/>
            <wp:effectExtent l="19050" t="0" r="0" b="0"/>
            <wp:docPr id="16" name="Рисунок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2"/>
                    <pic:cNvPicPr>
                      <a:picLocks noChangeAspect="1" noChangeArrowheads="1"/>
                    </pic:cNvPicPr>
                  </pic:nvPicPr>
                  <pic:blipFill>
                    <a:blip r:embed="rId4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1 литра горюче-смазочного материала по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транспортному средству;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1475" cy="228600"/>
            <wp:effectExtent l="19050" t="0" r="9525" b="0"/>
            <wp:docPr id="15" name="Рисунок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3"/>
                    <pic:cNvPicPr>
                      <a:picLocks noChangeAspect="1" noChangeArrowheads="1"/>
                    </pic:cNvPicPr>
                  </pic:nvPicPr>
                  <pic:blipFill>
                    <a:blip r:embed="rId4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планируемое количество рабочих дней использования i-го транспортного средства в очередном финансовом году.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101. Затраты на приобретение запасных частей для транспортных средств определяются по фактическим затратам в отчетном финансовом году с учетом но</w:t>
      </w:r>
      <w:r w:rsidR="00FE1F42">
        <w:rPr>
          <w:rFonts w:ascii="Times New Roman" w:hAnsi="Times New Roman" w:cs="Times New Roman"/>
          <w:sz w:val="24"/>
          <w:szCs w:val="24"/>
        </w:rPr>
        <w:t>рмативов обеспечения функций муниципальных</w:t>
      </w:r>
      <w:r w:rsidRPr="00DB2B0D">
        <w:rPr>
          <w:rFonts w:ascii="Times New Roman" w:hAnsi="Times New Roman" w:cs="Times New Roman"/>
          <w:sz w:val="24"/>
          <w:szCs w:val="24"/>
        </w:rPr>
        <w:t xml:space="preserve"> органов, применяемых при расчете нормативных затрат на приобретение служебного легкового автотранспорта, предусмотренных </w:t>
      </w:r>
      <w:hyperlink w:anchor="sub_20000" w:history="1">
        <w:r w:rsidRPr="00DB2B0D">
          <w:rPr>
            <w:rStyle w:val="a5"/>
            <w:rFonts w:ascii="Times New Roman" w:hAnsi="Times New Roman"/>
            <w:sz w:val="24"/>
            <w:szCs w:val="24"/>
          </w:rPr>
          <w:t>приложением 2</w:t>
        </w:r>
      </w:hyperlink>
      <w:r w:rsidRPr="00DB2B0D">
        <w:rPr>
          <w:rFonts w:ascii="Times New Roman" w:hAnsi="Times New Roman" w:cs="Times New Roman"/>
          <w:sz w:val="24"/>
          <w:szCs w:val="24"/>
        </w:rPr>
        <w:t>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102. Затраты на приобретение материальных запасов для нужд гражданской обороны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28600"/>
            <wp:effectExtent l="19050" t="0" r="0" b="0"/>
            <wp:docPr id="14" name="Рисунок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4"/>
                    <pic:cNvPicPr>
                      <a:picLocks noChangeAspect="1" noChangeArrowheads="1"/>
                    </pic:cNvPicPr>
                  </pic:nvPicPr>
                  <pic:blipFill>
                    <a:blip r:embed="rId4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1F4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FE1F4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FE1F4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62150" cy="581025"/>
            <wp:effectExtent l="0" t="0" r="0" b="0"/>
            <wp:docPr id="13" name="Рисунок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5"/>
                    <pic:cNvPicPr>
                      <a:picLocks noChangeAspect="1" noChangeArrowheads="1"/>
                    </pic:cNvPicPr>
                  </pic:nvPicPr>
                  <pic:blipFill>
                    <a:blip r:embed="rId4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0525" cy="228600"/>
            <wp:effectExtent l="19050" t="0" r="0" b="0"/>
            <wp:docPr id="12" name="Рисунок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6"/>
                    <pic:cNvPicPr>
                      <a:picLocks noChangeAspect="1" noChangeArrowheads="1"/>
                    </pic:cNvPicPr>
                  </pic:nvPicPr>
                  <pic:blipFill>
                    <a:blip r:embed="rId4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единицы материальных запасов для нужд гражданской обороны</w:t>
      </w:r>
      <w:r w:rsidR="00FE1F42">
        <w:rPr>
          <w:rFonts w:ascii="Times New Roman" w:hAnsi="Times New Roman" w:cs="Times New Roman"/>
          <w:sz w:val="24"/>
          <w:szCs w:val="24"/>
        </w:rPr>
        <w:t xml:space="preserve"> в соответствии с нормативами муниципальных</w:t>
      </w:r>
      <w:r w:rsidRPr="00DB2B0D">
        <w:rPr>
          <w:rFonts w:ascii="Times New Roman" w:hAnsi="Times New Roman" w:cs="Times New Roman"/>
          <w:sz w:val="24"/>
          <w:szCs w:val="24"/>
        </w:rPr>
        <w:t xml:space="preserve"> органов;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19100" cy="228600"/>
            <wp:effectExtent l="19050" t="0" r="0" b="0"/>
            <wp:docPr id="11" name="Рисунок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7"/>
                    <pic:cNvPicPr>
                      <a:picLocks noChangeAspect="1" noChangeArrowheads="1"/>
                    </pic:cNvPicPr>
                  </pic:nvPicPr>
                  <pic:blipFill>
                    <a:blip r:embed="rId4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количество i-го материального запаса для нужд гражданской обороны из расчета на 1 работника в го</w:t>
      </w:r>
      <w:r w:rsidR="00FE1F42">
        <w:rPr>
          <w:rFonts w:ascii="Times New Roman" w:hAnsi="Times New Roman" w:cs="Times New Roman"/>
          <w:sz w:val="24"/>
          <w:szCs w:val="24"/>
        </w:rPr>
        <w:t>д в соответствии с нормативами муниципальных</w:t>
      </w:r>
      <w:r w:rsidRPr="00DB2B0D">
        <w:rPr>
          <w:rFonts w:ascii="Times New Roman" w:hAnsi="Times New Roman" w:cs="Times New Roman"/>
          <w:sz w:val="24"/>
          <w:szCs w:val="24"/>
        </w:rPr>
        <w:t xml:space="preserve"> органов;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28600"/>
            <wp:effectExtent l="19050" t="0" r="0" b="0"/>
            <wp:docPr id="10" name="Рисунок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8"/>
                    <pic:cNvPicPr>
                      <a:picLocks noChangeAspect="1" noChangeArrowheads="1"/>
                    </pic:cNvPicPr>
                  </pic:nvPicPr>
                  <pic:blipFill>
                    <a:blip r:embed="rId4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фактическая численность основных работников.</w:t>
      </w:r>
    </w:p>
    <w:p w:rsidR="009B1667" w:rsidRPr="00FE1F42" w:rsidRDefault="009B1667" w:rsidP="009B1667">
      <w:pPr>
        <w:pStyle w:val="1"/>
        <w:rPr>
          <w:b/>
          <w:sz w:val="24"/>
          <w:szCs w:val="24"/>
        </w:rPr>
      </w:pPr>
      <w:r w:rsidRPr="00FE1F42">
        <w:rPr>
          <w:b/>
          <w:sz w:val="24"/>
          <w:szCs w:val="24"/>
        </w:rPr>
        <w:t>3.</w:t>
      </w:r>
      <w:r w:rsidR="00FE1F42">
        <w:rPr>
          <w:b/>
          <w:sz w:val="24"/>
          <w:szCs w:val="24"/>
        </w:rPr>
        <w:t xml:space="preserve"> Затраты на капитальный ремонт муниципального</w:t>
      </w:r>
      <w:r w:rsidRPr="00FE1F42">
        <w:rPr>
          <w:b/>
          <w:sz w:val="24"/>
          <w:szCs w:val="24"/>
        </w:rPr>
        <w:t xml:space="preserve"> имущества</w:t>
      </w:r>
    </w:p>
    <w:p w:rsidR="009B1667" w:rsidRPr="00FE1F42" w:rsidRDefault="009B1667" w:rsidP="009B1667">
      <w:pPr>
        <w:rPr>
          <w:rFonts w:ascii="Times New Roman" w:hAnsi="Times New Roman" w:cs="Times New Roman"/>
          <w:b/>
          <w:sz w:val="24"/>
          <w:szCs w:val="24"/>
        </w:rPr>
      </w:pP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103.</w:t>
      </w:r>
      <w:r w:rsidR="00FE1F42">
        <w:rPr>
          <w:rFonts w:ascii="Times New Roman" w:hAnsi="Times New Roman" w:cs="Times New Roman"/>
          <w:sz w:val="24"/>
          <w:szCs w:val="24"/>
        </w:rPr>
        <w:t xml:space="preserve"> Затраты на капитальный ремонт муниципального</w:t>
      </w:r>
      <w:r w:rsidRPr="00DB2B0D">
        <w:rPr>
          <w:rFonts w:ascii="Times New Roman" w:hAnsi="Times New Roman" w:cs="Times New Roman"/>
          <w:sz w:val="24"/>
          <w:szCs w:val="24"/>
        </w:rPr>
        <w:t xml:space="preserve">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 xml:space="preserve">104. 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</w:t>
      </w:r>
      <w:r w:rsidRPr="00DB2B0D">
        <w:rPr>
          <w:rFonts w:ascii="Times New Roman" w:hAnsi="Times New Roman" w:cs="Times New Roman"/>
          <w:sz w:val="24"/>
          <w:szCs w:val="24"/>
        </w:rPr>
        <w:lastRenderedPageBreak/>
        <w:t>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строительства.</w:t>
      </w:r>
      <w:proofErr w:type="gramEnd"/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 xml:space="preserve">105. Затраты на разработку проектной документации определяются в соответствии со </w:t>
      </w:r>
      <w:hyperlink r:id="rId478" w:history="1">
        <w:r w:rsidRPr="00DB2B0D">
          <w:rPr>
            <w:rStyle w:val="a5"/>
            <w:rFonts w:ascii="Times New Roman" w:hAnsi="Times New Roman"/>
            <w:sz w:val="24"/>
            <w:szCs w:val="24"/>
          </w:rPr>
          <w:t>статьей 22</w:t>
        </w:r>
      </w:hyperlink>
      <w:r w:rsidRPr="00DB2B0D">
        <w:rPr>
          <w:rFonts w:ascii="Times New Roman" w:hAnsi="Times New Roman" w:cs="Times New Roman"/>
          <w:sz w:val="24"/>
          <w:szCs w:val="24"/>
        </w:rPr>
        <w:t xml:space="preserve"> Федерального закона "О контрактной системе в сфере закупок товаров, работ, услуг для обеспечения государственных и муниципальных нужд" (далее - Федеральный закон) и с </w:t>
      </w:r>
      <w:hyperlink r:id="rId479" w:history="1">
        <w:r w:rsidRPr="00DB2B0D">
          <w:rPr>
            <w:rStyle w:val="a5"/>
            <w:rFonts w:ascii="Times New Roman" w:hAnsi="Times New Roman"/>
            <w:sz w:val="24"/>
            <w:szCs w:val="24"/>
          </w:rPr>
          <w:t>законодательством</w:t>
        </w:r>
      </w:hyperlink>
      <w:r w:rsidRPr="00DB2B0D">
        <w:rPr>
          <w:rFonts w:ascii="Times New Roman" w:hAnsi="Times New Roman" w:cs="Times New Roman"/>
          <w:sz w:val="24"/>
          <w:szCs w:val="24"/>
        </w:rPr>
        <w:t xml:space="preserve"> Российской Федерации о градостроительной деятельности.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</w:p>
    <w:p w:rsidR="009B1667" w:rsidRPr="00FE1F42" w:rsidRDefault="009B1667" w:rsidP="009B1667">
      <w:pPr>
        <w:pStyle w:val="1"/>
        <w:rPr>
          <w:b/>
          <w:sz w:val="24"/>
          <w:szCs w:val="24"/>
        </w:rPr>
      </w:pPr>
      <w:r w:rsidRPr="00FE1F42">
        <w:rPr>
          <w:b/>
          <w:sz w:val="24"/>
          <w:szCs w:val="24"/>
        </w:rPr>
        <w:t>4.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</w:t>
      </w:r>
    </w:p>
    <w:p w:rsidR="009B1667" w:rsidRPr="00FE1F42" w:rsidRDefault="009B1667" w:rsidP="009B1667">
      <w:pPr>
        <w:rPr>
          <w:rFonts w:ascii="Times New Roman" w:hAnsi="Times New Roman" w:cs="Times New Roman"/>
          <w:b/>
          <w:sz w:val="24"/>
          <w:szCs w:val="24"/>
        </w:rPr>
      </w:pPr>
    </w:p>
    <w:p w:rsidR="009B1667" w:rsidRPr="00DB2B0D" w:rsidRDefault="009B1667" w:rsidP="00FE1F42">
      <w:pPr>
        <w:jc w:val="both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 xml:space="preserve">106.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</w:t>
      </w:r>
      <w:hyperlink r:id="rId480" w:history="1">
        <w:r w:rsidRPr="00DB2B0D">
          <w:rPr>
            <w:rStyle w:val="a5"/>
            <w:rFonts w:ascii="Times New Roman" w:hAnsi="Times New Roman"/>
            <w:sz w:val="24"/>
            <w:szCs w:val="24"/>
          </w:rPr>
          <w:t>статьей 22</w:t>
        </w:r>
      </w:hyperlink>
      <w:r w:rsidRPr="00DB2B0D">
        <w:rPr>
          <w:rFonts w:ascii="Times New Roman" w:hAnsi="Times New Roman" w:cs="Times New Roman"/>
          <w:sz w:val="24"/>
          <w:szCs w:val="24"/>
        </w:rPr>
        <w:t xml:space="preserve"> Федерального закона и с </w:t>
      </w:r>
      <w:hyperlink r:id="rId481" w:history="1">
        <w:r w:rsidRPr="00DB2B0D">
          <w:rPr>
            <w:rStyle w:val="a5"/>
            <w:rFonts w:ascii="Times New Roman" w:hAnsi="Times New Roman"/>
            <w:sz w:val="24"/>
            <w:szCs w:val="24"/>
          </w:rPr>
          <w:t>законодательством</w:t>
        </w:r>
      </w:hyperlink>
      <w:r w:rsidRPr="00DB2B0D">
        <w:rPr>
          <w:rFonts w:ascii="Times New Roman" w:hAnsi="Times New Roman" w:cs="Times New Roman"/>
          <w:sz w:val="24"/>
          <w:szCs w:val="24"/>
        </w:rPr>
        <w:t xml:space="preserve"> Российской Федерации о градостроительной деятельности.</w:t>
      </w:r>
    </w:p>
    <w:p w:rsidR="009B1667" w:rsidRPr="00DB2B0D" w:rsidRDefault="009B1667" w:rsidP="00FE1F42">
      <w:pPr>
        <w:jc w:val="both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 xml:space="preserve">107. Затраты на приобретение объектов недвижимого имущества определяются в соответствии со </w:t>
      </w:r>
      <w:hyperlink r:id="rId482" w:history="1">
        <w:r w:rsidRPr="00DB2B0D">
          <w:rPr>
            <w:rStyle w:val="a5"/>
            <w:rFonts w:ascii="Times New Roman" w:hAnsi="Times New Roman"/>
            <w:sz w:val="24"/>
            <w:szCs w:val="24"/>
          </w:rPr>
          <w:t>статьей 22</w:t>
        </w:r>
      </w:hyperlink>
      <w:r w:rsidRPr="00DB2B0D">
        <w:rPr>
          <w:rFonts w:ascii="Times New Roman" w:hAnsi="Times New Roman" w:cs="Times New Roman"/>
          <w:sz w:val="24"/>
          <w:szCs w:val="24"/>
        </w:rPr>
        <w:t xml:space="preserve"> Федерального закона и с </w:t>
      </w:r>
      <w:hyperlink r:id="rId483" w:history="1">
        <w:r w:rsidRPr="00DB2B0D">
          <w:rPr>
            <w:rStyle w:val="a5"/>
            <w:rFonts w:ascii="Times New Roman" w:hAnsi="Times New Roman"/>
            <w:sz w:val="24"/>
            <w:szCs w:val="24"/>
          </w:rPr>
          <w:t>законодательством</w:t>
        </w:r>
      </w:hyperlink>
      <w:r w:rsidRPr="00DB2B0D">
        <w:rPr>
          <w:rFonts w:ascii="Times New Roman" w:hAnsi="Times New Roman" w:cs="Times New Roman"/>
          <w:sz w:val="24"/>
          <w:szCs w:val="24"/>
        </w:rPr>
        <w:t xml:space="preserve"> Российской Федерации, регулирующим оценочную деяте</w:t>
      </w:r>
      <w:r w:rsidR="00FE1F42">
        <w:rPr>
          <w:rFonts w:ascii="Times New Roman" w:hAnsi="Times New Roman" w:cs="Times New Roman"/>
          <w:sz w:val="24"/>
          <w:szCs w:val="24"/>
        </w:rPr>
        <w:t>льность в Российской Федерации.</w:t>
      </w:r>
    </w:p>
    <w:p w:rsidR="009B1667" w:rsidRDefault="009B1667" w:rsidP="00FE1F42">
      <w:pPr>
        <w:pStyle w:val="1"/>
        <w:rPr>
          <w:b/>
          <w:sz w:val="24"/>
          <w:szCs w:val="24"/>
        </w:rPr>
      </w:pPr>
      <w:r w:rsidRPr="00FE1F42">
        <w:rPr>
          <w:b/>
          <w:sz w:val="24"/>
          <w:szCs w:val="24"/>
        </w:rPr>
        <w:t>5. Затраты на дополнительное профессиональное образование</w:t>
      </w:r>
    </w:p>
    <w:p w:rsidR="00FE1F42" w:rsidRPr="00FE1F42" w:rsidRDefault="00FE1F42" w:rsidP="00FE1F42"/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108. Затраты на приобретение образовательных услуг по профессиональной переподготовке и повышению квалификации</w:t>
      </w:r>
      <w:proofErr w:type="gramStart"/>
      <w:r w:rsidRPr="00DB2B0D">
        <w:rPr>
          <w:rFonts w:ascii="Times New Roman" w:hAnsi="Times New Roman" w:cs="Times New Roman"/>
          <w:sz w:val="24"/>
          <w:szCs w:val="24"/>
        </w:rPr>
        <w:t xml:space="preserve"> (</w:t>
      </w: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28600"/>
            <wp:effectExtent l="19050" t="0" r="0" b="0"/>
            <wp:docPr id="9" name="Рисунок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9"/>
                    <pic:cNvPicPr>
                      <a:picLocks noChangeAspect="1" noChangeArrowheads="1"/>
                    </pic:cNvPicPr>
                  </pic:nvPicPr>
                  <pic:blipFill>
                    <a:blip r:embed="rId4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1F4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FE1F4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9B1667" w:rsidRPr="00DB2B0D" w:rsidRDefault="009B1667" w:rsidP="00FE1F42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66850" cy="581025"/>
            <wp:effectExtent l="0" t="0" r="0" b="0"/>
            <wp:docPr id="8" name="Рисунок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0"/>
                    <pic:cNvPicPr>
                      <a:picLocks noChangeAspect="1" noChangeArrowheads="1"/>
                    </pic:cNvPicPr>
                  </pic:nvPicPr>
                  <pic:blipFill>
                    <a:blip r:embed="rId4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>,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>где: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28600"/>
            <wp:effectExtent l="0" t="0" r="0" b="0"/>
            <wp:docPr id="7" name="Рисунок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1"/>
                    <pic:cNvPicPr>
                      <a:picLocks noChangeAspect="1" noChangeArrowheads="1"/>
                    </pic:cNvPicPr>
                  </pic:nvPicPr>
                  <pic:blipFill>
                    <a:blip r:embed="rId4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количество работников, направляемых на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вид дополнительного профессионального образования;</w:t>
      </w:r>
    </w:p>
    <w:p w:rsidR="009B1667" w:rsidRPr="00DB2B0D" w:rsidRDefault="009B1667" w:rsidP="009B1667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228600"/>
            <wp:effectExtent l="19050" t="0" r="0" b="0"/>
            <wp:docPr id="6" name="Рисунок 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2"/>
                    <pic:cNvPicPr>
                      <a:picLocks noChangeAspect="1" noChangeArrowheads="1"/>
                    </pic:cNvPicPr>
                  </pic:nvPicPr>
                  <pic:blipFill>
                    <a:blip r:embed="rId4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2B0D">
        <w:rPr>
          <w:rFonts w:ascii="Times New Roman" w:hAnsi="Times New Roman" w:cs="Times New Roman"/>
          <w:sz w:val="24"/>
          <w:szCs w:val="24"/>
        </w:rPr>
        <w:t xml:space="preserve"> - цена обучения одного работника по </w:t>
      </w:r>
      <w:proofErr w:type="spellStart"/>
      <w:r w:rsidRPr="00DB2B0D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DB2B0D">
        <w:rPr>
          <w:rFonts w:ascii="Times New Roman" w:hAnsi="Times New Roman" w:cs="Times New Roman"/>
          <w:sz w:val="24"/>
          <w:szCs w:val="24"/>
        </w:rPr>
        <w:t xml:space="preserve"> виду дополнительного профессионального образования.</w:t>
      </w:r>
    </w:p>
    <w:p w:rsidR="00AE2D91" w:rsidRPr="000F4709" w:rsidRDefault="009B1667" w:rsidP="000F4709">
      <w:pPr>
        <w:rPr>
          <w:rFonts w:ascii="Times New Roman" w:hAnsi="Times New Roman" w:cs="Times New Roman"/>
          <w:sz w:val="24"/>
          <w:szCs w:val="24"/>
        </w:rPr>
      </w:pPr>
      <w:r w:rsidRPr="00DB2B0D">
        <w:rPr>
          <w:rFonts w:ascii="Times New Roman" w:hAnsi="Times New Roman" w:cs="Times New Roman"/>
          <w:sz w:val="24"/>
          <w:szCs w:val="24"/>
        </w:rPr>
        <w:t xml:space="preserve">109. Затраты на приобретение образовательных услуг по профессиональной переподготовке и повышению квалификации определяются в соответствии со </w:t>
      </w:r>
      <w:hyperlink r:id="rId488" w:history="1">
        <w:r w:rsidRPr="00DB2B0D">
          <w:rPr>
            <w:rStyle w:val="a5"/>
            <w:rFonts w:ascii="Times New Roman" w:hAnsi="Times New Roman"/>
            <w:sz w:val="24"/>
            <w:szCs w:val="24"/>
          </w:rPr>
          <w:t>статьей 22</w:t>
        </w:r>
      </w:hyperlink>
      <w:r w:rsidRPr="00DB2B0D">
        <w:rPr>
          <w:rFonts w:ascii="Times New Roman" w:hAnsi="Times New Roman" w:cs="Times New Roman"/>
          <w:sz w:val="24"/>
          <w:szCs w:val="24"/>
        </w:rPr>
        <w:t xml:space="preserve"> Федерал</w:t>
      </w:r>
      <w:r w:rsidR="000F4709">
        <w:rPr>
          <w:rFonts w:ascii="Times New Roman" w:hAnsi="Times New Roman" w:cs="Times New Roman"/>
          <w:sz w:val="24"/>
          <w:szCs w:val="24"/>
        </w:rPr>
        <w:t>ьного закона</w:t>
      </w:r>
    </w:p>
    <w:p w:rsidR="00B11B26" w:rsidRPr="00B11B26" w:rsidRDefault="00B11B26" w:rsidP="00F97A20">
      <w:pPr>
        <w:rPr>
          <w:rStyle w:val="a8"/>
          <w:rFonts w:ascii="Times New Roman" w:eastAsiaTheme="majorEastAsia" w:hAnsi="Times New Roman" w:cs="Times New Roman"/>
          <w:sz w:val="28"/>
          <w:szCs w:val="28"/>
        </w:rPr>
      </w:pPr>
      <w:bookmarkStart w:id="25" w:name="sub_10000"/>
    </w:p>
    <w:p w:rsidR="00B11B26" w:rsidRPr="00460C04" w:rsidRDefault="00B11B26" w:rsidP="00B11B26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460C04">
        <w:rPr>
          <w:rStyle w:val="a8"/>
          <w:rFonts w:ascii="Times New Roman" w:eastAsiaTheme="majorEastAsia" w:hAnsi="Times New Roman" w:cs="Times New Roman"/>
          <w:color w:val="auto"/>
          <w:sz w:val="24"/>
          <w:szCs w:val="24"/>
        </w:rPr>
        <w:t>Приложение 1</w:t>
      </w:r>
      <w:r w:rsidRPr="00460C04">
        <w:rPr>
          <w:rStyle w:val="a8"/>
          <w:rFonts w:ascii="Times New Roman" w:eastAsiaTheme="majorEastAsia" w:hAnsi="Times New Roman" w:cs="Times New Roman"/>
          <w:color w:val="auto"/>
          <w:sz w:val="24"/>
          <w:szCs w:val="24"/>
        </w:rPr>
        <w:br/>
        <w:t xml:space="preserve">к </w:t>
      </w:r>
      <w:hyperlink w:anchor="sub_100" w:history="1">
        <w:r w:rsidRPr="00460C04">
          <w:rPr>
            <w:rStyle w:val="a5"/>
            <w:rFonts w:ascii="Times New Roman" w:hAnsi="Times New Roman"/>
            <w:sz w:val="24"/>
            <w:szCs w:val="24"/>
          </w:rPr>
          <w:t>Правилам</w:t>
        </w:r>
      </w:hyperlink>
      <w:r w:rsidRPr="00460C04">
        <w:rPr>
          <w:rStyle w:val="a8"/>
          <w:rFonts w:ascii="Times New Roman" w:eastAsiaTheme="majorEastAsia" w:hAnsi="Times New Roman" w:cs="Times New Roman"/>
          <w:color w:val="auto"/>
          <w:sz w:val="24"/>
          <w:szCs w:val="24"/>
        </w:rPr>
        <w:t xml:space="preserve"> определения нормативных</w:t>
      </w:r>
      <w:r w:rsidRPr="00460C04">
        <w:rPr>
          <w:rStyle w:val="a8"/>
          <w:rFonts w:ascii="Times New Roman" w:eastAsiaTheme="majorEastAsia" w:hAnsi="Times New Roman" w:cs="Times New Roman"/>
          <w:color w:val="auto"/>
          <w:sz w:val="24"/>
          <w:szCs w:val="24"/>
        </w:rPr>
        <w:br/>
        <w:t>затрат на обеспечение функций</w:t>
      </w:r>
      <w:r w:rsidRPr="00460C04">
        <w:rPr>
          <w:rStyle w:val="a8"/>
          <w:rFonts w:ascii="Times New Roman" w:eastAsiaTheme="majorEastAsia" w:hAnsi="Times New Roman" w:cs="Times New Roman"/>
          <w:color w:val="auto"/>
          <w:sz w:val="24"/>
          <w:szCs w:val="24"/>
        </w:rPr>
        <w:br/>
        <w:t>муниципальных органов, в том числе</w:t>
      </w:r>
      <w:r w:rsidRPr="00460C04">
        <w:rPr>
          <w:rStyle w:val="a8"/>
          <w:rFonts w:ascii="Times New Roman" w:eastAsiaTheme="majorEastAsia" w:hAnsi="Times New Roman" w:cs="Times New Roman"/>
          <w:color w:val="auto"/>
          <w:sz w:val="24"/>
          <w:szCs w:val="24"/>
        </w:rPr>
        <w:br/>
        <w:t>подведомственных им казенных</w:t>
      </w:r>
      <w:r w:rsidRPr="00460C04">
        <w:rPr>
          <w:rStyle w:val="a8"/>
          <w:rFonts w:ascii="Times New Roman" w:eastAsiaTheme="majorEastAsia" w:hAnsi="Times New Roman" w:cs="Times New Roman"/>
          <w:color w:val="auto"/>
          <w:sz w:val="24"/>
          <w:szCs w:val="24"/>
        </w:rPr>
        <w:br/>
        <w:t>учреждений</w:t>
      </w:r>
    </w:p>
    <w:bookmarkEnd w:id="25"/>
    <w:p w:rsidR="00B11B26" w:rsidRPr="00E43AEB" w:rsidRDefault="00B11B26" w:rsidP="00B11B2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11B26" w:rsidRPr="00460C04" w:rsidRDefault="00B11B26" w:rsidP="00B11B26">
      <w:pPr>
        <w:pStyle w:val="1"/>
        <w:rPr>
          <w:b/>
          <w:sz w:val="24"/>
          <w:szCs w:val="24"/>
        </w:rPr>
      </w:pPr>
      <w:r w:rsidRPr="00460C04">
        <w:rPr>
          <w:b/>
          <w:sz w:val="24"/>
          <w:szCs w:val="24"/>
        </w:rPr>
        <w:t>Нормативы</w:t>
      </w:r>
      <w:r w:rsidRPr="00460C04">
        <w:rPr>
          <w:b/>
          <w:sz w:val="24"/>
          <w:szCs w:val="24"/>
        </w:rPr>
        <w:br/>
        <w:t xml:space="preserve">обеспечения функций муниципальных органов, применяемые при расчете нормативных затрат на </w:t>
      </w:r>
      <w:r w:rsidR="00E43AEB" w:rsidRPr="00460C04">
        <w:rPr>
          <w:b/>
          <w:sz w:val="24"/>
          <w:szCs w:val="24"/>
        </w:rPr>
        <w:t xml:space="preserve">приобретение средств подвижной связи и </w:t>
      </w:r>
      <w:r w:rsidRPr="00460C04">
        <w:rPr>
          <w:b/>
          <w:sz w:val="24"/>
          <w:szCs w:val="24"/>
        </w:rPr>
        <w:t>оказание услуг подвижной связи</w:t>
      </w:r>
    </w:p>
    <w:p w:rsidR="00B11B26" w:rsidRPr="00E43AEB" w:rsidRDefault="00B11B26" w:rsidP="00B11B2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843"/>
        <w:gridCol w:w="1559"/>
        <w:gridCol w:w="2552"/>
        <w:gridCol w:w="1559"/>
        <w:gridCol w:w="1985"/>
      </w:tblGrid>
      <w:tr w:rsidR="00E43AEB" w:rsidRPr="00E43AEB" w:rsidTr="00E43AEB">
        <w:trPr>
          <w:trHeight w:val="860"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AEB" w:rsidRPr="00E43AEB" w:rsidRDefault="00E43AEB" w:rsidP="00B11B26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E43AEB">
              <w:rPr>
                <w:rFonts w:ascii="Times New Roman" w:hAnsi="Times New Roman" w:cs="Times New Roman"/>
              </w:rPr>
              <w:t>Вид связи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AEB" w:rsidRPr="00E43AEB" w:rsidRDefault="00E43AEB" w:rsidP="00B11B26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E43AEB">
              <w:rPr>
                <w:rFonts w:ascii="Times New Roman" w:hAnsi="Times New Roman" w:cs="Times New Roman"/>
              </w:rPr>
              <w:t>Количество сре</w:t>
            </w:r>
            <w:proofErr w:type="gramStart"/>
            <w:r w:rsidRPr="00E43AEB">
              <w:rPr>
                <w:rFonts w:ascii="Times New Roman" w:hAnsi="Times New Roman" w:cs="Times New Roman"/>
              </w:rPr>
              <w:t>дств св</w:t>
            </w:r>
            <w:proofErr w:type="gramEnd"/>
            <w:r w:rsidRPr="00E43AEB">
              <w:rPr>
                <w:rFonts w:ascii="Times New Roman" w:hAnsi="Times New Roman" w:cs="Times New Roman"/>
              </w:rPr>
              <w:t>язи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AEB" w:rsidRPr="00E43AEB" w:rsidRDefault="00E43AEB" w:rsidP="00B11B26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E43AEB">
              <w:rPr>
                <w:rFonts w:ascii="Times New Roman" w:hAnsi="Times New Roman" w:cs="Times New Roman"/>
              </w:rPr>
              <w:t>Цена приобретения сре</w:t>
            </w:r>
            <w:proofErr w:type="gramStart"/>
            <w:r w:rsidRPr="00E43AEB">
              <w:rPr>
                <w:rFonts w:ascii="Times New Roman" w:hAnsi="Times New Roman" w:cs="Times New Roman"/>
              </w:rPr>
              <w:t>дств св</w:t>
            </w:r>
            <w:proofErr w:type="gramEnd"/>
            <w:r w:rsidRPr="00E43AEB">
              <w:rPr>
                <w:rFonts w:ascii="Times New Roman" w:hAnsi="Times New Roman" w:cs="Times New Roman"/>
              </w:rPr>
              <w:t xml:space="preserve">язи </w:t>
            </w:r>
            <w:hyperlink w:anchor="sub_11" w:history="1">
              <w:r w:rsidRPr="00E43AEB">
                <w:rPr>
                  <w:rStyle w:val="a5"/>
                  <w:rFonts w:ascii="Times New Roman" w:hAnsi="Times New Roman"/>
                </w:rPr>
                <w:t>&lt;1&gt;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AEB" w:rsidRPr="00E43AEB" w:rsidRDefault="00E43AEB" w:rsidP="00B11B26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E43AEB">
              <w:rPr>
                <w:rFonts w:ascii="Times New Roman" w:hAnsi="Times New Roman" w:cs="Times New Roman"/>
              </w:rPr>
              <w:t>Расходы на услуги связи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3AEB" w:rsidRPr="00E43AEB" w:rsidRDefault="00E43AEB" w:rsidP="00B11B26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E43AEB">
              <w:rPr>
                <w:rFonts w:ascii="Times New Roman" w:hAnsi="Times New Roman" w:cs="Times New Roman"/>
              </w:rPr>
              <w:t>Категория должностей</w:t>
            </w:r>
          </w:p>
        </w:tc>
      </w:tr>
      <w:tr w:rsidR="00E43AEB" w:rsidRPr="00E43AEB" w:rsidTr="00E43AEB">
        <w:trPr>
          <w:trHeight w:val="9513"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AEB" w:rsidRPr="00E43AEB" w:rsidRDefault="00E43AEB" w:rsidP="00B11B26">
            <w:pPr>
              <w:pStyle w:val="a9"/>
              <w:rPr>
                <w:rFonts w:ascii="Times New Roman" w:hAnsi="Times New Roman" w:cs="Times New Roman"/>
              </w:rPr>
            </w:pPr>
            <w:r w:rsidRPr="00E43AEB">
              <w:rPr>
                <w:rFonts w:ascii="Times New Roman" w:hAnsi="Times New Roman" w:cs="Times New Roman"/>
              </w:rPr>
              <w:lastRenderedPageBreak/>
              <w:t>подвижная связь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AEB" w:rsidRPr="00E43AEB" w:rsidRDefault="00E43AEB" w:rsidP="00E43AEB">
            <w:pPr>
              <w:pStyle w:val="a9"/>
              <w:rPr>
                <w:rFonts w:ascii="Times New Roman" w:hAnsi="Times New Roman" w:cs="Times New Roman"/>
              </w:rPr>
            </w:pPr>
            <w:r w:rsidRPr="00E43AEB">
              <w:rPr>
                <w:rFonts w:ascii="Times New Roman" w:hAnsi="Times New Roman" w:cs="Times New Roman"/>
              </w:rPr>
              <w:t>не более 1 единицы в расчете на муниципального служащего, замещающего должность руководителя или заместителя руководителя муниципального органа, относящуюся к высшей (главной) группе должностей муниципальной службы категории "руководители"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AEB" w:rsidRPr="00E43AEB" w:rsidRDefault="00E43AEB" w:rsidP="00E43AEB">
            <w:pPr>
              <w:pStyle w:val="a9"/>
              <w:rPr>
                <w:rFonts w:ascii="Times New Roman" w:hAnsi="Times New Roman" w:cs="Times New Roman"/>
              </w:rPr>
            </w:pPr>
            <w:r w:rsidRPr="00E43AEB">
              <w:rPr>
                <w:rFonts w:ascii="Times New Roman" w:hAnsi="Times New Roman" w:cs="Times New Roman"/>
              </w:rPr>
              <w:t>не более 7 тыс. рублей включительно за 1 единицу в расчете на муниципального служащего, замещающего должность руководителя или заместителя руководителя муниципального органа, относящуюся к высшей (главной) группе должностей муниципальной службы категории "руководители"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AEB" w:rsidRPr="00E43AEB" w:rsidRDefault="00E43AEB" w:rsidP="00B11B26">
            <w:pPr>
              <w:pStyle w:val="a9"/>
              <w:rPr>
                <w:rFonts w:ascii="Times New Roman" w:hAnsi="Times New Roman" w:cs="Times New Roman"/>
              </w:rPr>
            </w:pPr>
            <w:r w:rsidRPr="00E43AEB">
              <w:rPr>
                <w:rFonts w:ascii="Times New Roman" w:hAnsi="Times New Roman" w:cs="Times New Roman"/>
              </w:rPr>
              <w:t>ежемесячные расходы не более 500 рублей включительно в расчете на муниципального служащего, замещающего должность руководителя или заместителя руководителя муниципального органа, относящуюся к высшей (главной) группе должностей муниципальной  службы категории "руководители"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3AEB" w:rsidRPr="00E43AEB" w:rsidRDefault="00E43AEB" w:rsidP="00F97A20">
            <w:pPr>
              <w:pStyle w:val="a9"/>
              <w:rPr>
                <w:rFonts w:ascii="Times New Roman" w:hAnsi="Times New Roman" w:cs="Times New Roman"/>
              </w:rPr>
            </w:pPr>
            <w:r w:rsidRPr="00E43AEB">
              <w:rPr>
                <w:rFonts w:ascii="Times New Roman" w:hAnsi="Times New Roman" w:cs="Times New Roman"/>
              </w:rPr>
              <w:t xml:space="preserve">категории и группы должностей приводятся в соответствии с </w:t>
            </w:r>
            <w:hyperlink r:id="rId489" w:history="1">
              <w:r w:rsidRPr="00E43AEB">
                <w:rPr>
                  <w:rStyle w:val="a5"/>
                  <w:rFonts w:ascii="Times New Roman" w:hAnsi="Times New Roman"/>
                </w:rPr>
                <w:t>Реестром</w:t>
              </w:r>
            </w:hyperlink>
            <w:r w:rsidRPr="00E43AEB">
              <w:rPr>
                <w:rFonts w:ascii="Times New Roman" w:hAnsi="Times New Roman" w:cs="Times New Roman"/>
              </w:rPr>
              <w:t xml:space="preserve"> должностей муниципальной  службы, утвержденным распоряжением администрации </w:t>
            </w:r>
            <w:proofErr w:type="spellStart"/>
            <w:r w:rsidRPr="00E43AEB">
              <w:rPr>
                <w:rFonts w:ascii="Times New Roman" w:hAnsi="Times New Roman" w:cs="Times New Roman"/>
              </w:rPr>
              <w:t>Большеигнатовского</w:t>
            </w:r>
            <w:proofErr w:type="spellEnd"/>
            <w:r w:rsidRPr="00E43AEB">
              <w:rPr>
                <w:rFonts w:ascii="Times New Roman" w:hAnsi="Times New Roman" w:cs="Times New Roman"/>
              </w:rPr>
              <w:t xml:space="preserve">  муниципального района  от 12 декабря 2014  г. N 232-р  (далее – реестр)</w:t>
            </w:r>
          </w:p>
        </w:tc>
      </w:tr>
    </w:tbl>
    <w:p w:rsidR="00B11B26" w:rsidRPr="00B11B26" w:rsidRDefault="00B11B26" w:rsidP="00B11B26">
      <w:pPr>
        <w:rPr>
          <w:rFonts w:ascii="Times New Roman" w:hAnsi="Times New Roman" w:cs="Times New Roman"/>
          <w:sz w:val="28"/>
          <w:szCs w:val="28"/>
        </w:rPr>
      </w:pPr>
      <w:r w:rsidRPr="00B11B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7A20" w:rsidRDefault="00F97A20" w:rsidP="00B11B26">
      <w:pPr>
        <w:ind w:firstLine="698"/>
        <w:jc w:val="right"/>
        <w:rPr>
          <w:rStyle w:val="a8"/>
          <w:rFonts w:ascii="Times New Roman" w:eastAsiaTheme="majorEastAsia" w:hAnsi="Times New Roman" w:cs="Times New Roman"/>
          <w:sz w:val="28"/>
          <w:szCs w:val="28"/>
        </w:rPr>
      </w:pPr>
      <w:bookmarkStart w:id="26" w:name="sub_20000"/>
    </w:p>
    <w:p w:rsidR="00F97A20" w:rsidRDefault="00F97A20" w:rsidP="00B11B26">
      <w:pPr>
        <w:ind w:firstLine="698"/>
        <w:jc w:val="right"/>
        <w:rPr>
          <w:rStyle w:val="a8"/>
          <w:rFonts w:ascii="Times New Roman" w:eastAsiaTheme="majorEastAsia" w:hAnsi="Times New Roman" w:cs="Times New Roman"/>
          <w:sz w:val="28"/>
          <w:szCs w:val="28"/>
        </w:rPr>
      </w:pPr>
    </w:p>
    <w:p w:rsidR="00460C04" w:rsidRPr="00460C04" w:rsidRDefault="00460C04" w:rsidP="00460C04">
      <w:pPr>
        <w:rPr>
          <w:rFonts w:ascii="Times New Roman" w:hAnsi="Times New Roman" w:cs="Times New Roman"/>
          <w:sz w:val="24"/>
          <w:szCs w:val="24"/>
        </w:rPr>
      </w:pPr>
      <w:r w:rsidRPr="00460C04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460C04" w:rsidRPr="00460C04" w:rsidRDefault="00460C04" w:rsidP="00460C04">
      <w:pPr>
        <w:rPr>
          <w:rFonts w:ascii="Times New Roman" w:hAnsi="Times New Roman" w:cs="Times New Roman"/>
          <w:sz w:val="24"/>
          <w:szCs w:val="24"/>
        </w:rPr>
      </w:pPr>
      <w:bookmarkStart w:id="27" w:name="sub_11"/>
      <w:r w:rsidRPr="00460C04">
        <w:rPr>
          <w:rFonts w:ascii="Times New Roman" w:hAnsi="Times New Roman" w:cs="Times New Roman"/>
          <w:sz w:val="24"/>
          <w:szCs w:val="24"/>
        </w:rPr>
        <w:t>&lt;1&gt; Периодичность приобретения сре</w:t>
      </w:r>
      <w:proofErr w:type="gramStart"/>
      <w:r w:rsidRPr="00460C04"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 w:rsidRPr="00460C04">
        <w:rPr>
          <w:rFonts w:ascii="Times New Roman" w:hAnsi="Times New Roman" w:cs="Times New Roman"/>
          <w:sz w:val="24"/>
          <w:szCs w:val="24"/>
        </w:rPr>
        <w:t>язи определяется максимальным сроком полезного использования и составляет 5 лет.</w:t>
      </w:r>
    </w:p>
    <w:bookmarkEnd w:id="27"/>
    <w:p w:rsidR="00460C04" w:rsidRPr="00460C04" w:rsidRDefault="00460C04" w:rsidP="00460C04">
      <w:pPr>
        <w:rPr>
          <w:rFonts w:ascii="Times New Roman" w:hAnsi="Times New Roman" w:cs="Times New Roman"/>
          <w:sz w:val="24"/>
          <w:szCs w:val="24"/>
        </w:rPr>
      </w:pPr>
    </w:p>
    <w:p w:rsidR="00F97A20" w:rsidRDefault="00F97A20" w:rsidP="00B11B26">
      <w:pPr>
        <w:ind w:firstLine="698"/>
        <w:jc w:val="right"/>
        <w:rPr>
          <w:rStyle w:val="a8"/>
          <w:rFonts w:ascii="Times New Roman" w:eastAsiaTheme="majorEastAsia" w:hAnsi="Times New Roman" w:cs="Times New Roman"/>
          <w:sz w:val="28"/>
          <w:szCs w:val="28"/>
        </w:rPr>
      </w:pPr>
    </w:p>
    <w:p w:rsidR="00F97A20" w:rsidRDefault="00F97A20" w:rsidP="00460C04">
      <w:pPr>
        <w:rPr>
          <w:rStyle w:val="a8"/>
          <w:rFonts w:ascii="Times New Roman" w:eastAsiaTheme="majorEastAsia" w:hAnsi="Times New Roman" w:cs="Times New Roman"/>
          <w:sz w:val="28"/>
          <w:szCs w:val="28"/>
        </w:rPr>
      </w:pPr>
    </w:p>
    <w:p w:rsidR="00B11B26" w:rsidRPr="00DB0C7B" w:rsidRDefault="00B11B26" w:rsidP="00B11B26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DB0C7B">
        <w:rPr>
          <w:rStyle w:val="a8"/>
          <w:rFonts w:ascii="Times New Roman" w:eastAsiaTheme="majorEastAsia" w:hAnsi="Times New Roman" w:cs="Times New Roman"/>
          <w:sz w:val="24"/>
          <w:szCs w:val="24"/>
        </w:rPr>
        <w:lastRenderedPageBreak/>
        <w:t>Приложение 2</w:t>
      </w:r>
      <w:r w:rsidRPr="00DB0C7B">
        <w:rPr>
          <w:rStyle w:val="a8"/>
          <w:rFonts w:ascii="Times New Roman" w:eastAsiaTheme="majorEastAsia" w:hAnsi="Times New Roman" w:cs="Times New Roman"/>
          <w:sz w:val="24"/>
          <w:szCs w:val="24"/>
        </w:rPr>
        <w:br/>
        <w:t xml:space="preserve">к </w:t>
      </w:r>
      <w:hyperlink w:anchor="sub_100" w:history="1">
        <w:r w:rsidRPr="00DB0C7B">
          <w:rPr>
            <w:rStyle w:val="a5"/>
            <w:rFonts w:ascii="Times New Roman" w:hAnsi="Times New Roman"/>
            <w:sz w:val="24"/>
            <w:szCs w:val="24"/>
          </w:rPr>
          <w:t>Правилам</w:t>
        </w:r>
      </w:hyperlink>
      <w:r w:rsidRPr="00DB0C7B">
        <w:rPr>
          <w:rStyle w:val="a8"/>
          <w:rFonts w:ascii="Times New Roman" w:eastAsiaTheme="majorEastAsia" w:hAnsi="Times New Roman" w:cs="Times New Roman"/>
          <w:sz w:val="24"/>
          <w:szCs w:val="24"/>
        </w:rPr>
        <w:t xml:space="preserve"> определения нормативных</w:t>
      </w:r>
      <w:r w:rsidRPr="00DB0C7B">
        <w:rPr>
          <w:rStyle w:val="a8"/>
          <w:rFonts w:ascii="Times New Roman" w:eastAsiaTheme="majorEastAsia" w:hAnsi="Times New Roman" w:cs="Times New Roman"/>
          <w:sz w:val="24"/>
          <w:szCs w:val="24"/>
        </w:rPr>
        <w:br/>
        <w:t>затрат на обеспечение функций</w:t>
      </w:r>
      <w:r w:rsidRPr="00DB0C7B">
        <w:rPr>
          <w:rStyle w:val="a8"/>
          <w:rFonts w:ascii="Times New Roman" w:eastAsiaTheme="majorEastAsia" w:hAnsi="Times New Roman" w:cs="Times New Roman"/>
          <w:sz w:val="24"/>
          <w:szCs w:val="24"/>
        </w:rPr>
        <w:br/>
        <w:t>муниципальных органов, в том числе</w:t>
      </w:r>
      <w:r w:rsidRPr="00DB0C7B">
        <w:rPr>
          <w:rStyle w:val="a8"/>
          <w:rFonts w:ascii="Times New Roman" w:eastAsiaTheme="majorEastAsia" w:hAnsi="Times New Roman" w:cs="Times New Roman"/>
          <w:sz w:val="24"/>
          <w:szCs w:val="24"/>
        </w:rPr>
        <w:br/>
        <w:t>подведомственных им казенных</w:t>
      </w:r>
      <w:r w:rsidRPr="00DB0C7B">
        <w:rPr>
          <w:rStyle w:val="a8"/>
          <w:rFonts w:ascii="Times New Roman" w:eastAsiaTheme="majorEastAsia" w:hAnsi="Times New Roman" w:cs="Times New Roman"/>
          <w:sz w:val="24"/>
          <w:szCs w:val="24"/>
        </w:rPr>
        <w:br/>
        <w:t>учреждений</w:t>
      </w:r>
    </w:p>
    <w:bookmarkEnd w:id="26"/>
    <w:p w:rsidR="00B11B26" w:rsidRPr="00DB0C7B" w:rsidRDefault="00B11B26" w:rsidP="00B11B26">
      <w:pPr>
        <w:rPr>
          <w:rFonts w:ascii="Times New Roman" w:hAnsi="Times New Roman" w:cs="Times New Roman"/>
          <w:sz w:val="24"/>
          <w:szCs w:val="24"/>
        </w:rPr>
      </w:pPr>
    </w:p>
    <w:p w:rsidR="00B11B26" w:rsidRPr="00DB0C7B" w:rsidRDefault="00B11B26" w:rsidP="00B11B26">
      <w:pPr>
        <w:pStyle w:val="1"/>
        <w:rPr>
          <w:b/>
          <w:sz w:val="24"/>
          <w:szCs w:val="24"/>
        </w:rPr>
      </w:pPr>
      <w:r w:rsidRPr="00DB0C7B">
        <w:rPr>
          <w:b/>
          <w:sz w:val="24"/>
          <w:szCs w:val="24"/>
        </w:rPr>
        <w:t>Нормативы</w:t>
      </w:r>
      <w:r w:rsidRPr="00DB0C7B">
        <w:rPr>
          <w:b/>
          <w:sz w:val="24"/>
          <w:szCs w:val="24"/>
        </w:rPr>
        <w:br/>
        <w:t>обеспечения функций муниципальных органов, применяемые при расчете нормативных затрат на приобретение служебного легкового автотранспорта</w:t>
      </w:r>
    </w:p>
    <w:p w:rsidR="00B11B26" w:rsidRPr="00DB0C7B" w:rsidRDefault="00B11B26" w:rsidP="00B11B26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68"/>
        <w:gridCol w:w="2835"/>
        <w:gridCol w:w="1985"/>
        <w:gridCol w:w="2268"/>
      </w:tblGrid>
      <w:tr w:rsidR="00DB0C7B" w:rsidRPr="00DB0C7B" w:rsidTr="00460C04">
        <w:trPr>
          <w:trHeight w:val="421"/>
        </w:trPr>
        <w:tc>
          <w:tcPr>
            <w:tcW w:w="510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C7B" w:rsidRPr="00DB0C7B" w:rsidRDefault="00DB0C7B" w:rsidP="00B11B26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B0C7B">
              <w:rPr>
                <w:rFonts w:ascii="Times New Roman" w:hAnsi="Times New Roman" w:cs="Times New Roman"/>
              </w:rPr>
              <w:t>Транспортное средство с персональным закреплением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C7B" w:rsidRPr="00D40ACB" w:rsidRDefault="00DB0C7B" w:rsidP="00B11B26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40ACB">
              <w:rPr>
                <w:rFonts w:ascii="Times New Roman" w:hAnsi="Times New Roman" w:cs="Times New Roman"/>
              </w:rPr>
              <w:t>Транспортное средство, предоставляемое по вызову (без персонального закрепления)</w:t>
            </w:r>
          </w:p>
        </w:tc>
      </w:tr>
      <w:tr w:rsidR="00DB0C7B" w:rsidRPr="00DB0C7B" w:rsidTr="00460C04">
        <w:trPr>
          <w:trHeight w:val="421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C7B" w:rsidRPr="00DB0C7B" w:rsidRDefault="00DB0C7B" w:rsidP="00B11B26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B0C7B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C7B" w:rsidRPr="00DB0C7B" w:rsidRDefault="00DB0C7B" w:rsidP="00B11B26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B0C7B">
              <w:rPr>
                <w:rFonts w:ascii="Times New Roman" w:hAnsi="Times New Roman" w:cs="Times New Roman"/>
              </w:rPr>
              <w:t>цена и мощность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C7B" w:rsidRPr="00D40ACB" w:rsidRDefault="00DB0C7B" w:rsidP="001669FA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40ACB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C7B" w:rsidRPr="00D40ACB" w:rsidRDefault="00DB0C7B" w:rsidP="001669FA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D40ACB">
              <w:rPr>
                <w:rFonts w:ascii="Times New Roman" w:hAnsi="Times New Roman" w:cs="Times New Roman"/>
              </w:rPr>
              <w:t>цена и мощность</w:t>
            </w:r>
          </w:p>
        </w:tc>
      </w:tr>
      <w:tr w:rsidR="00DB0C7B" w:rsidRPr="00DB0C7B" w:rsidTr="00460C04">
        <w:trPr>
          <w:trHeight w:val="3911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C7B" w:rsidRPr="00DB0C7B" w:rsidRDefault="00DB0C7B" w:rsidP="00B11B26">
            <w:pPr>
              <w:pStyle w:val="a9"/>
              <w:rPr>
                <w:rFonts w:ascii="Times New Roman" w:hAnsi="Times New Roman" w:cs="Times New Roman"/>
              </w:rPr>
            </w:pPr>
            <w:r w:rsidRPr="00DB0C7B">
              <w:rPr>
                <w:rFonts w:ascii="Times New Roman" w:hAnsi="Times New Roman" w:cs="Times New Roman"/>
              </w:rPr>
              <w:t>не более 1 единицы в расчете на муниципального служащего, замещающего должность руководителя или заместителя руководителя муниципального органа, относящуюся к высшей группе должностей муниципальной службы категории "руководители"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C7B" w:rsidRPr="00DB0C7B" w:rsidRDefault="00DB0C7B" w:rsidP="00B11B26">
            <w:pPr>
              <w:pStyle w:val="a9"/>
              <w:rPr>
                <w:rFonts w:ascii="Times New Roman" w:hAnsi="Times New Roman" w:cs="Times New Roman"/>
              </w:rPr>
            </w:pPr>
            <w:r w:rsidRPr="00DB0C7B">
              <w:rPr>
                <w:rFonts w:ascii="Times New Roman" w:hAnsi="Times New Roman" w:cs="Times New Roman"/>
              </w:rPr>
              <w:t>не более</w:t>
            </w:r>
            <w:r>
              <w:rPr>
                <w:rFonts w:ascii="Times New Roman" w:hAnsi="Times New Roman" w:cs="Times New Roman"/>
              </w:rPr>
              <w:t xml:space="preserve"> 500 тысяч рублей  и не более 15</w:t>
            </w:r>
            <w:r w:rsidRPr="00DB0C7B">
              <w:rPr>
                <w:rFonts w:ascii="Times New Roman" w:hAnsi="Times New Roman" w:cs="Times New Roman"/>
              </w:rPr>
              <w:t>0 лошадиных сил включительно для муниципального служащего, замещающего должность руководителя или заместителя руководителя муниципального органа, относящуюся к высшей группе должностей муниципальной службы категории "руководители"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C7B" w:rsidRPr="00D40ACB" w:rsidRDefault="00DB0C7B" w:rsidP="00D40ACB">
            <w:pPr>
              <w:pStyle w:val="a9"/>
              <w:rPr>
                <w:rFonts w:ascii="Times New Roman" w:hAnsi="Times New Roman" w:cs="Times New Roman"/>
              </w:rPr>
            </w:pPr>
            <w:r w:rsidRPr="00D40ACB">
              <w:rPr>
                <w:rFonts w:ascii="Times New Roman" w:hAnsi="Times New Roman" w:cs="Times New Roman"/>
              </w:rPr>
              <w:t>не более 1 единицы в расчете на муниципального служащего, замещающего должность заместителя руководите</w:t>
            </w:r>
            <w:r w:rsidR="00D40ACB" w:rsidRPr="00D40ACB">
              <w:rPr>
                <w:rFonts w:ascii="Times New Roman" w:hAnsi="Times New Roman" w:cs="Times New Roman"/>
              </w:rPr>
              <w:t xml:space="preserve">ля муниципального </w:t>
            </w:r>
            <w:r w:rsidRPr="00D40ACB">
              <w:rPr>
                <w:rFonts w:ascii="Times New Roman" w:hAnsi="Times New Roman" w:cs="Times New Roman"/>
              </w:rPr>
              <w:t xml:space="preserve">органа, относящуюся к главной группе должностей </w:t>
            </w:r>
            <w:r w:rsidR="00D40ACB" w:rsidRPr="00D40ACB">
              <w:rPr>
                <w:rFonts w:ascii="Times New Roman" w:hAnsi="Times New Roman" w:cs="Times New Roman"/>
              </w:rPr>
              <w:t xml:space="preserve">муниципальной </w:t>
            </w:r>
            <w:r w:rsidRPr="00D40ACB">
              <w:rPr>
                <w:rFonts w:ascii="Times New Roman" w:hAnsi="Times New Roman" w:cs="Times New Roman"/>
              </w:rPr>
              <w:t>службы категории "руководители"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C7B" w:rsidRPr="00D40ACB" w:rsidRDefault="00D40ACB" w:rsidP="00D40ACB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более 450  тыс</w:t>
            </w:r>
            <w:r w:rsidR="00DB0C7B" w:rsidRPr="00D40ACB">
              <w:rPr>
                <w:rFonts w:ascii="Times New Roman" w:hAnsi="Times New Roman" w:cs="Times New Roman"/>
              </w:rPr>
              <w:t>. рублей и не более 120</w:t>
            </w:r>
            <w:r>
              <w:rPr>
                <w:rFonts w:ascii="Times New Roman" w:hAnsi="Times New Roman" w:cs="Times New Roman"/>
              </w:rPr>
              <w:t xml:space="preserve"> лошадиных сил включительно для муниципального </w:t>
            </w:r>
            <w:r w:rsidR="00DB0C7B" w:rsidRPr="00D40ACB">
              <w:rPr>
                <w:rFonts w:ascii="Times New Roman" w:hAnsi="Times New Roman" w:cs="Times New Roman"/>
              </w:rPr>
              <w:t>служащего, замещающего должн</w:t>
            </w:r>
            <w:r>
              <w:rPr>
                <w:rFonts w:ascii="Times New Roman" w:hAnsi="Times New Roman" w:cs="Times New Roman"/>
              </w:rPr>
              <w:t xml:space="preserve">ость заместителя руководителя муниципального </w:t>
            </w:r>
            <w:r w:rsidR="00DB0C7B" w:rsidRPr="00D40ACB">
              <w:rPr>
                <w:rFonts w:ascii="Times New Roman" w:hAnsi="Times New Roman" w:cs="Times New Roman"/>
              </w:rPr>
              <w:t xml:space="preserve">органа, относящуюся к главной группе должностей </w:t>
            </w:r>
            <w:r>
              <w:rPr>
                <w:rFonts w:ascii="Times New Roman" w:hAnsi="Times New Roman" w:cs="Times New Roman"/>
              </w:rPr>
              <w:t>муниципальной</w:t>
            </w:r>
            <w:r w:rsidR="009234C2">
              <w:rPr>
                <w:rFonts w:ascii="Times New Roman" w:hAnsi="Times New Roman" w:cs="Times New Roman"/>
              </w:rPr>
              <w:t xml:space="preserve"> </w:t>
            </w:r>
            <w:r w:rsidR="00DB0C7B" w:rsidRPr="00D40ACB">
              <w:rPr>
                <w:rFonts w:ascii="Times New Roman" w:hAnsi="Times New Roman" w:cs="Times New Roman"/>
              </w:rPr>
              <w:t>службы категории "руководители"</w:t>
            </w:r>
          </w:p>
        </w:tc>
      </w:tr>
    </w:tbl>
    <w:p w:rsidR="00B11B26" w:rsidRPr="00B11B26" w:rsidRDefault="00B11B26" w:rsidP="00B11B26">
      <w:pPr>
        <w:rPr>
          <w:rFonts w:ascii="Times New Roman" w:hAnsi="Times New Roman" w:cs="Times New Roman"/>
          <w:sz w:val="28"/>
          <w:szCs w:val="28"/>
        </w:rPr>
      </w:pPr>
    </w:p>
    <w:p w:rsidR="00B11B26" w:rsidRPr="00B11B26" w:rsidRDefault="00B11B26" w:rsidP="00B11B26">
      <w:pPr>
        <w:rPr>
          <w:rFonts w:ascii="Times New Roman" w:hAnsi="Times New Roman" w:cs="Times New Roman"/>
          <w:sz w:val="28"/>
          <w:szCs w:val="28"/>
        </w:rPr>
      </w:pPr>
    </w:p>
    <w:p w:rsidR="00B11B26" w:rsidRPr="00B11B26" w:rsidRDefault="00B11B26" w:rsidP="00B11B26">
      <w:pPr>
        <w:autoSpaceDE w:val="0"/>
        <w:autoSpaceDN w:val="0"/>
        <w:adjustRightInd w:val="0"/>
        <w:ind w:left="-567"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B11B26" w:rsidRPr="00B11B26" w:rsidRDefault="00B11B26" w:rsidP="00B11B26">
      <w:pPr>
        <w:rPr>
          <w:rFonts w:ascii="Times New Roman" w:hAnsi="Times New Roman" w:cs="Times New Roman"/>
          <w:sz w:val="28"/>
          <w:szCs w:val="28"/>
        </w:rPr>
      </w:pPr>
    </w:p>
    <w:p w:rsidR="00025752" w:rsidRPr="00B11B26" w:rsidRDefault="00025752">
      <w:pPr>
        <w:rPr>
          <w:rFonts w:ascii="Times New Roman" w:hAnsi="Times New Roman" w:cs="Times New Roman"/>
          <w:sz w:val="28"/>
          <w:szCs w:val="28"/>
        </w:rPr>
      </w:pPr>
    </w:p>
    <w:sectPr w:rsidR="00025752" w:rsidRPr="00B11B26" w:rsidSect="000817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1617"/>
    <w:rsid w:val="00025752"/>
    <w:rsid w:val="0008172D"/>
    <w:rsid w:val="00086575"/>
    <w:rsid w:val="000F4709"/>
    <w:rsid w:val="00460C04"/>
    <w:rsid w:val="00511D69"/>
    <w:rsid w:val="005C3C9C"/>
    <w:rsid w:val="006D75A8"/>
    <w:rsid w:val="00713E50"/>
    <w:rsid w:val="00771C04"/>
    <w:rsid w:val="009234C2"/>
    <w:rsid w:val="009B1667"/>
    <w:rsid w:val="009D1F4B"/>
    <w:rsid w:val="00AE2D91"/>
    <w:rsid w:val="00B11B26"/>
    <w:rsid w:val="00D40ACB"/>
    <w:rsid w:val="00D562EF"/>
    <w:rsid w:val="00DB0C7B"/>
    <w:rsid w:val="00DB2B0D"/>
    <w:rsid w:val="00E43AEB"/>
    <w:rsid w:val="00EB1617"/>
    <w:rsid w:val="00EF4D29"/>
    <w:rsid w:val="00F97A20"/>
    <w:rsid w:val="00FB1F31"/>
    <w:rsid w:val="00FE1F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72D"/>
  </w:style>
  <w:style w:type="paragraph" w:styleId="1">
    <w:name w:val="heading 1"/>
    <w:basedOn w:val="a"/>
    <w:next w:val="a"/>
    <w:link w:val="10"/>
    <w:uiPriority w:val="99"/>
    <w:qFormat/>
    <w:rsid w:val="00EB161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uiPriority w:val="99"/>
    <w:unhideWhenUsed/>
    <w:qFormat/>
    <w:rsid w:val="005C3C9C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EB1617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0"/>
    </w:rPr>
  </w:style>
  <w:style w:type="paragraph" w:styleId="4">
    <w:name w:val="heading 4"/>
    <w:basedOn w:val="3"/>
    <w:next w:val="a"/>
    <w:link w:val="40"/>
    <w:uiPriority w:val="99"/>
    <w:qFormat/>
    <w:rsid w:val="00B11B26"/>
    <w:pPr>
      <w:keepNext w:val="0"/>
      <w:widowControl w:val="0"/>
      <w:autoSpaceDE w:val="0"/>
      <w:autoSpaceDN w:val="0"/>
      <w:adjustRightInd w:val="0"/>
      <w:spacing w:before="108" w:after="108"/>
      <w:jc w:val="center"/>
      <w:outlineLvl w:val="3"/>
    </w:pPr>
    <w:rPr>
      <w:rFonts w:ascii="Arial" w:eastAsiaTheme="minorEastAsia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1617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uiPriority w:val="9"/>
    <w:rsid w:val="005C3C9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B1617"/>
    <w:rPr>
      <w:rFonts w:ascii="Times New Roman" w:eastAsia="Times New Roman" w:hAnsi="Times New Roman" w:cs="Times New Roman"/>
      <w:sz w:val="28"/>
      <w:szCs w:val="20"/>
    </w:rPr>
  </w:style>
  <w:style w:type="character" w:customStyle="1" w:styleId="40">
    <w:name w:val="Заголовок 4 Знак"/>
    <w:basedOn w:val="a0"/>
    <w:link w:val="4"/>
    <w:uiPriority w:val="9"/>
    <w:rsid w:val="00B11B26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caption"/>
    <w:basedOn w:val="a"/>
    <w:next w:val="a"/>
    <w:qFormat/>
    <w:rsid w:val="00EB1617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4">
    <w:name w:val="Hyperlink"/>
    <w:basedOn w:val="a0"/>
    <w:rsid w:val="00EB1617"/>
    <w:rPr>
      <w:color w:val="0000FF"/>
      <w:u w:val="single"/>
    </w:rPr>
  </w:style>
  <w:style w:type="character" w:customStyle="1" w:styleId="a5">
    <w:name w:val="Гипертекстовая ссылка"/>
    <w:basedOn w:val="a0"/>
    <w:uiPriority w:val="99"/>
    <w:rsid w:val="005C3C9C"/>
    <w:rPr>
      <w:rFonts w:cs="Times New Roman"/>
      <w:color w:val="106BBE"/>
    </w:rPr>
  </w:style>
  <w:style w:type="character" w:customStyle="1" w:styleId="a6">
    <w:name w:val="Текст выноски Знак"/>
    <w:basedOn w:val="a0"/>
    <w:link w:val="a7"/>
    <w:uiPriority w:val="99"/>
    <w:semiHidden/>
    <w:rsid w:val="00B11B26"/>
    <w:rPr>
      <w:rFonts w:ascii="Tahoma" w:eastAsia="Times New Roman" w:hAnsi="Tahoma" w:cs="Tahoma"/>
      <w:sz w:val="16"/>
      <w:szCs w:val="16"/>
    </w:rPr>
  </w:style>
  <w:style w:type="paragraph" w:styleId="a7">
    <w:name w:val="Balloon Text"/>
    <w:basedOn w:val="a"/>
    <w:link w:val="a6"/>
    <w:uiPriority w:val="99"/>
    <w:semiHidden/>
    <w:unhideWhenUsed/>
    <w:rsid w:val="00B11B26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Цветовое выделение"/>
    <w:uiPriority w:val="99"/>
    <w:rsid w:val="00B11B26"/>
    <w:rPr>
      <w:b/>
      <w:bCs/>
      <w:color w:val="26282F"/>
    </w:rPr>
  </w:style>
  <w:style w:type="paragraph" w:customStyle="1" w:styleId="a9">
    <w:name w:val="Нормальный (таблица)"/>
    <w:basedOn w:val="a"/>
    <w:next w:val="a"/>
    <w:uiPriority w:val="99"/>
    <w:rsid w:val="00B11B2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87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1.emf"/><Relationship Id="rId299" Type="http://schemas.openxmlformats.org/officeDocument/2006/relationships/image" Target="media/image287.emf"/><Relationship Id="rId21" Type="http://schemas.openxmlformats.org/officeDocument/2006/relationships/image" Target="media/image15.emf"/><Relationship Id="rId63" Type="http://schemas.openxmlformats.org/officeDocument/2006/relationships/image" Target="media/image57.emf"/><Relationship Id="rId159" Type="http://schemas.openxmlformats.org/officeDocument/2006/relationships/image" Target="media/image153.emf"/><Relationship Id="rId324" Type="http://schemas.openxmlformats.org/officeDocument/2006/relationships/image" Target="media/image312.emf"/><Relationship Id="rId366" Type="http://schemas.openxmlformats.org/officeDocument/2006/relationships/image" Target="media/image354.emf"/><Relationship Id="rId170" Type="http://schemas.openxmlformats.org/officeDocument/2006/relationships/image" Target="media/image164.emf"/><Relationship Id="rId226" Type="http://schemas.openxmlformats.org/officeDocument/2006/relationships/image" Target="media/image218.emf"/><Relationship Id="rId433" Type="http://schemas.openxmlformats.org/officeDocument/2006/relationships/image" Target="media/image416.emf"/><Relationship Id="rId268" Type="http://schemas.openxmlformats.org/officeDocument/2006/relationships/image" Target="media/image258.emf"/><Relationship Id="rId475" Type="http://schemas.openxmlformats.org/officeDocument/2006/relationships/image" Target="media/image456.emf"/><Relationship Id="rId32" Type="http://schemas.openxmlformats.org/officeDocument/2006/relationships/image" Target="media/image26.emf"/><Relationship Id="rId74" Type="http://schemas.openxmlformats.org/officeDocument/2006/relationships/image" Target="media/image68.emf"/><Relationship Id="rId128" Type="http://schemas.openxmlformats.org/officeDocument/2006/relationships/image" Target="media/image122.emf"/><Relationship Id="rId335" Type="http://schemas.openxmlformats.org/officeDocument/2006/relationships/image" Target="media/image323.emf"/><Relationship Id="rId377" Type="http://schemas.openxmlformats.org/officeDocument/2006/relationships/image" Target="media/image365.emf"/><Relationship Id="rId5" Type="http://schemas.openxmlformats.org/officeDocument/2006/relationships/hyperlink" Target="garantF1://70253464.1942" TargetMode="External"/><Relationship Id="rId181" Type="http://schemas.openxmlformats.org/officeDocument/2006/relationships/image" Target="media/image175.emf"/><Relationship Id="rId237" Type="http://schemas.openxmlformats.org/officeDocument/2006/relationships/image" Target="media/image227.emf"/><Relationship Id="rId402" Type="http://schemas.openxmlformats.org/officeDocument/2006/relationships/image" Target="media/image389.emf"/><Relationship Id="rId279" Type="http://schemas.openxmlformats.org/officeDocument/2006/relationships/image" Target="media/image269.emf"/><Relationship Id="rId444" Type="http://schemas.openxmlformats.org/officeDocument/2006/relationships/image" Target="media/image427.emf"/><Relationship Id="rId486" Type="http://schemas.openxmlformats.org/officeDocument/2006/relationships/image" Target="media/image461.emf"/><Relationship Id="rId43" Type="http://schemas.openxmlformats.org/officeDocument/2006/relationships/image" Target="media/image37.emf"/><Relationship Id="rId139" Type="http://schemas.openxmlformats.org/officeDocument/2006/relationships/image" Target="media/image133.emf"/><Relationship Id="rId290" Type="http://schemas.openxmlformats.org/officeDocument/2006/relationships/image" Target="media/image280.emf"/><Relationship Id="rId304" Type="http://schemas.openxmlformats.org/officeDocument/2006/relationships/image" Target="media/image292.emf"/><Relationship Id="rId346" Type="http://schemas.openxmlformats.org/officeDocument/2006/relationships/image" Target="media/image334.emf"/><Relationship Id="rId388" Type="http://schemas.openxmlformats.org/officeDocument/2006/relationships/image" Target="media/image376.emf"/><Relationship Id="rId85" Type="http://schemas.openxmlformats.org/officeDocument/2006/relationships/image" Target="media/image79.emf"/><Relationship Id="rId150" Type="http://schemas.openxmlformats.org/officeDocument/2006/relationships/image" Target="media/image144.emf"/><Relationship Id="rId192" Type="http://schemas.openxmlformats.org/officeDocument/2006/relationships/image" Target="media/image186.emf"/><Relationship Id="rId206" Type="http://schemas.openxmlformats.org/officeDocument/2006/relationships/image" Target="media/image200.emf"/><Relationship Id="rId413" Type="http://schemas.openxmlformats.org/officeDocument/2006/relationships/image" Target="media/image399.emf"/><Relationship Id="rId248" Type="http://schemas.openxmlformats.org/officeDocument/2006/relationships/image" Target="media/image238.emf"/><Relationship Id="rId455" Type="http://schemas.openxmlformats.org/officeDocument/2006/relationships/image" Target="media/image438.emf"/><Relationship Id="rId12" Type="http://schemas.openxmlformats.org/officeDocument/2006/relationships/image" Target="media/image6.emf"/><Relationship Id="rId108" Type="http://schemas.openxmlformats.org/officeDocument/2006/relationships/image" Target="media/image102.emf"/><Relationship Id="rId315" Type="http://schemas.openxmlformats.org/officeDocument/2006/relationships/image" Target="media/image303.emf"/><Relationship Id="rId357" Type="http://schemas.openxmlformats.org/officeDocument/2006/relationships/image" Target="media/image345.emf"/><Relationship Id="rId54" Type="http://schemas.openxmlformats.org/officeDocument/2006/relationships/image" Target="media/image48.emf"/><Relationship Id="rId96" Type="http://schemas.openxmlformats.org/officeDocument/2006/relationships/image" Target="media/image90.emf"/><Relationship Id="rId161" Type="http://schemas.openxmlformats.org/officeDocument/2006/relationships/image" Target="media/image155.emf"/><Relationship Id="rId217" Type="http://schemas.openxmlformats.org/officeDocument/2006/relationships/image" Target="media/image209.emf"/><Relationship Id="rId399" Type="http://schemas.openxmlformats.org/officeDocument/2006/relationships/image" Target="media/image386.emf"/><Relationship Id="rId259" Type="http://schemas.openxmlformats.org/officeDocument/2006/relationships/image" Target="media/image249.emf"/><Relationship Id="rId424" Type="http://schemas.openxmlformats.org/officeDocument/2006/relationships/hyperlink" Target="garantF1://8817139.0" TargetMode="External"/><Relationship Id="rId466" Type="http://schemas.openxmlformats.org/officeDocument/2006/relationships/image" Target="media/image449.emf"/><Relationship Id="rId23" Type="http://schemas.openxmlformats.org/officeDocument/2006/relationships/image" Target="media/image17.emf"/><Relationship Id="rId119" Type="http://schemas.openxmlformats.org/officeDocument/2006/relationships/image" Target="media/image113.emf"/><Relationship Id="rId270" Type="http://schemas.openxmlformats.org/officeDocument/2006/relationships/image" Target="media/image260.emf"/><Relationship Id="rId326" Type="http://schemas.openxmlformats.org/officeDocument/2006/relationships/image" Target="media/image314.emf"/><Relationship Id="rId65" Type="http://schemas.openxmlformats.org/officeDocument/2006/relationships/image" Target="media/image59.emf"/><Relationship Id="rId130" Type="http://schemas.openxmlformats.org/officeDocument/2006/relationships/image" Target="media/image124.emf"/><Relationship Id="rId368" Type="http://schemas.openxmlformats.org/officeDocument/2006/relationships/image" Target="media/image356.emf"/><Relationship Id="rId172" Type="http://schemas.openxmlformats.org/officeDocument/2006/relationships/image" Target="media/image166.emf"/><Relationship Id="rId228" Type="http://schemas.openxmlformats.org/officeDocument/2006/relationships/image" Target="media/image220.emf"/><Relationship Id="rId435" Type="http://schemas.openxmlformats.org/officeDocument/2006/relationships/image" Target="media/image418.emf"/><Relationship Id="rId477" Type="http://schemas.openxmlformats.org/officeDocument/2006/relationships/image" Target="media/image458.emf"/><Relationship Id="rId281" Type="http://schemas.openxmlformats.org/officeDocument/2006/relationships/image" Target="media/image271.emf"/><Relationship Id="rId337" Type="http://schemas.openxmlformats.org/officeDocument/2006/relationships/image" Target="media/image325.emf"/><Relationship Id="rId34" Type="http://schemas.openxmlformats.org/officeDocument/2006/relationships/image" Target="media/image28.emf"/><Relationship Id="rId76" Type="http://schemas.openxmlformats.org/officeDocument/2006/relationships/image" Target="media/image70.emf"/><Relationship Id="rId141" Type="http://schemas.openxmlformats.org/officeDocument/2006/relationships/image" Target="media/image135.emf"/><Relationship Id="rId379" Type="http://schemas.openxmlformats.org/officeDocument/2006/relationships/image" Target="media/image367.emf"/><Relationship Id="rId7" Type="http://schemas.openxmlformats.org/officeDocument/2006/relationships/image" Target="media/image1.emf"/><Relationship Id="rId162" Type="http://schemas.openxmlformats.org/officeDocument/2006/relationships/image" Target="media/image156.emf"/><Relationship Id="rId183" Type="http://schemas.openxmlformats.org/officeDocument/2006/relationships/image" Target="media/image177.emf"/><Relationship Id="rId218" Type="http://schemas.openxmlformats.org/officeDocument/2006/relationships/image" Target="media/image210.emf"/><Relationship Id="rId239" Type="http://schemas.openxmlformats.org/officeDocument/2006/relationships/image" Target="media/image229.emf"/><Relationship Id="rId390" Type="http://schemas.openxmlformats.org/officeDocument/2006/relationships/image" Target="media/image378.emf"/><Relationship Id="rId404" Type="http://schemas.openxmlformats.org/officeDocument/2006/relationships/image" Target="media/image391.emf"/><Relationship Id="rId425" Type="http://schemas.openxmlformats.org/officeDocument/2006/relationships/image" Target="media/image408.emf"/><Relationship Id="rId446" Type="http://schemas.openxmlformats.org/officeDocument/2006/relationships/image" Target="media/image429.emf"/><Relationship Id="rId467" Type="http://schemas.openxmlformats.org/officeDocument/2006/relationships/image" Target="media/image450.emf"/><Relationship Id="rId250" Type="http://schemas.openxmlformats.org/officeDocument/2006/relationships/image" Target="media/image240.emf"/><Relationship Id="rId271" Type="http://schemas.openxmlformats.org/officeDocument/2006/relationships/image" Target="media/image261.emf"/><Relationship Id="rId292" Type="http://schemas.openxmlformats.org/officeDocument/2006/relationships/hyperlink" Target="garantF1://2206626.0" TargetMode="External"/><Relationship Id="rId306" Type="http://schemas.openxmlformats.org/officeDocument/2006/relationships/image" Target="media/image294.emf"/><Relationship Id="rId488" Type="http://schemas.openxmlformats.org/officeDocument/2006/relationships/hyperlink" Target="garantF1://70253464.22" TargetMode="External"/><Relationship Id="rId24" Type="http://schemas.openxmlformats.org/officeDocument/2006/relationships/image" Target="media/image18.emf"/><Relationship Id="rId45" Type="http://schemas.openxmlformats.org/officeDocument/2006/relationships/image" Target="media/image39.emf"/><Relationship Id="rId66" Type="http://schemas.openxmlformats.org/officeDocument/2006/relationships/image" Target="media/image60.emf"/><Relationship Id="rId87" Type="http://schemas.openxmlformats.org/officeDocument/2006/relationships/image" Target="media/image81.emf"/><Relationship Id="rId110" Type="http://schemas.openxmlformats.org/officeDocument/2006/relationships/image" Target="media/image104.emf"/><Relationship Id="rId131" Type="http://schemas.openxmlformats.org/officeDocument/2006/relationships/image" Target="media/image125.emf"/><Relationship Id="rId327" Type="http://schemas.openxmlformats.org/officeDocument/2006/relationships/image" Target="media/image315.emf"/><Relationship Id="rId348" Type="http://schemas.openxmlformats.org/officeDocument/2006/relationships/image" Target="media/image336.emf"/><Relationship Id="rId369" Type="http://schemas.openxmlformats.org/officeDocument/2006/relationships/image" Target="media/image357.emf"/><Relationship Id="rId152" Type="http://schemas.openxmlformats.org/officeDocument/2006/relationships/image" Target="media/image146.emf"/><Relationship Id="rId173" Type="http://schemas.openxmlformats.org/officeDocument/2006/relationships/image" Target="media/image167.emf"/><Relationship Id="rId194" Type="http://schemas.openxmlformats.org/officeDocument/2006/relationships/image" Target="media/image188.emf"/><Relationship Id="rId208" Type="http://schemas.openxmlformats.org/officeDocument/2006/relationships/image" Target="media/image202.emf"/><Relationship Id="rId229" Type="http://schemas.openxmlformats.org/officeDocument/2006/relationships/image" Target="media/image221.emf"/><Relationship Id="rId380" Type="http://schemas.openxmlformats.org/officeDocument/2006/relationships/image" Target="media/image368.emf"/><Relationship Id="rId415" Type="http://schemas.openxmlformats.org/officeDocument/2006/relationships/hyperlink" Target="garantF1://84404.93" TargetMode="External"/><Relationship Id="rId436" Type="http://schemas.openxmlformats.org/officeDocument/2006/relationships/image" Target="media/image419.emf"/><Relationship Id="rId457" Type="http://schemas.openxmlformats.org/officeDocument/2006/relationships/image" Target="media/image440.emf"/><Relationship Id="rId240" Type="http://schemas.openxmlformats.org/officeDocument/2006/relationships/image" Target="media/image230.emf"/><Relationship Id="rId261" Type="http://schemas.openxmlformats.org/officeDocument/2006/relationships/image" Target="media/image251.emf"/><Relationship Id="rId478" Type="http://schemas.openxmlformats.org/officeDocument/2006/relationships/hyperlink" Target="garantF1://70253464.22" TargetMode="External"/><Relationship Id="rId14" Type="http://schemas.openxmlformats.org/officeDocument/2006/relationships/image" Target="media/image8.emf"/><Relationship Id="rId35" Type="http://schemas.openxmlformats.org/officeDocument/2006/relationships/image" Target="media/image29.emf"/><Relationship Id="rId56" Type="http://schemas.openxmlformats.org/officeDocument/2006/relationships/image" Target="media/image50.emf"/><Relationship Id="rId77" Type="http://schemas.openxmlformats.org/officeDocument/2006/relationships/image" Target="media/image71.emf"/><Relationship Id="rId100" Type="http://schemas.openxmlformats.org/officeDocument/2006/relationships/image" Target="media/image94.emf"/><Relationship Id="rId282" Type="http://schemas.openxmlformats.org/officeDocument/2006/relationships/image" Target="media/image272.emf"/><Relationship Id="rId317" Type="http://schemas.openxmlformats.org/officeDocument/2006/relationships/image" Target="media/image305.emf"/><Relationship Id="rId338" Type="http://schemas.openxmlformats.org/officeDocument/2006/relationships/image" Target="media/image326.emf"/><Relationship Id="rId359" Type="http://schemas.openxmlformats.org/officeDocument/2006/relationships/image" Target="media/image347.emf"/><Relationship Id="rId8" Type="http://schemas.openxmlformats.org/officeDocument/2006/relationships/image" Target="media/image2.emf"/><Relationship Id="rId98" Type="http://schemas.openxmlformats.org/officeDocument/2006/relationships/image" Target="media/image92.emf"/><Relationship Id="rId121" Type="http://schemas.openxmlformats.org/officeDocument/2006/relationships/image" Target="media/image115.emf"/><Relationship Id="rId142" Type="http://schemas.openxmlformats.org/officeDocument/2006/relationships/image" Target="media/image136.emf"/><Relationship Id="rId163" Type="http://schemas.openxmlformats.org/officeDocument/2006/relationships/image" Target="media/image157.emf"/><Relationship Id="rId184" Type="http://schemas.openxmlformats.org/officeDocument/2006/relationships/image" Target="media/image178.emf"/><Relationship Id="rId219" Type="http://schemas.openxmlformats.org/officeDocument/2006/relationships/image" Target="media/image211.emf"/><Relationship Id="rId370" Type="http://schemas.openxmlformats.org/officeDocument/2006/relationships/image" Target="media/image358.emf"/><Relationship Id="rId391" Type="http://schemas.openxmlformats.org/officeDocument/2006/relationships/image" Target="media/image379.emf"/><Relationship Id="rId405" Type="http://schemas.openxmlformats.org/officeDocument/2006/relationships/image" Target="media/image392.emf"/><Relationship Id="rId426" Type="http://schemas.openxmlformats.org/officeDocument/2006/relationships/image" Target="media/image409.emf"/><Relationship Id="rId447" Type="http://schemas.openxmlformats.org/officeDocument/2006/relationships/image" Target="media/image430.emf"/><Relationship Id="rId230" Type="http://schemas.openxmlformats.org/officeDocument/2006/relationships/image" Target="media/image222.emf"/><Relationship Id="rId251" Type="http://schemas.openxmlformats.org/officeDocument/2006/relationships/image" Target="media/image241.emf"/><Relationship Id="rId468" Type="http://schemas.openxmlformats.org/officeDocument/2006/relationships/image" Target="media/image451.emf"/><Relationship Id="rId489" Type="http://schemas.openxmlformats.org/officeDocument/2006/relationships/hyperlink" Target="garantF1://8814660.1000" TargetMode="External"/><Relationship Id="rId25" Type="http://schemas.openxmlformats.org/officeDocument/2006/relationships/image" Target="media/image19.emf"/><Relationship Id="rId46" Type="http://schemas.openxmlformats.org/officeDocument/2006/relationships/image" Target="media/image40.emf"/><Relationship Id="rId67" Type="http://schemas.openxmlformats.org/officeDocument/2006/relationships/image" Target="media/image61.emf"/><Relationship Id="rId272" Type="http://schemas.openxmlformats.org/officeDocument/2006/relationships/image" Target="media/image262.emf"/><Relationship Id="rId293" Type="http://schemas.openxmlformats.org/officeDocument/2006/relationships/hyperlink" Target="garantF1://12060687.0" TargetMode="External"/><Relationship Id="rId307" Type="http://schemas.openxmlformats.org/officeDocument/2006/relationships/image" Target="media/image295.emf"/><Relationship Id="rId328" Type="http://schemas.openxmlformats.org/officeDocument/2006/relationships/image" Target="media/image316.emf"/><Relationship Id="rId349" Type="http://schemas.openxmlformats.org/officeDocument/2006/relationships/image" Target="media/image337.emf"/><Relationship Id="rId88" Type="http://schemas.openxmlformats.org/officeDocument/2006/relationships/image" Target="media/image82.emf"/><Relationship Id="rId111" Type="http://schemas.openxmlformats.org/officeDocument/2006/relationships/image" Target="media/image105.emf"/><Relationship Id="rId132" Type="http://schemas.openxmlformats.org/officeDocument/2006/relationships/image" Target="media/image126.emf"/><Relationship Id="rId153" Type="http://schemas.openxmlformats.org/officeDocument/2006/relationships/image" Target="media/image147.emf"/><Relationship Id="rId174" Type="http://schemas.openxmlformats.org/officeDocument/2006/relationships/image" Target="media/image168.emf"/><Relationship Id="rId195" Type="http://schemas.openxmlformats.org/officeDocument/2006/relationships/image" Target="media/image189.emf"/><Relationship Id="rId209" Type="http://schemas.openxmlformats.org/officeDocument/2006/relationships/image" Target="media/image203.emf"/><Relationship Id="rId360" Type="http://schemas.openxmlformats.org/officeDocument/2006/relationships/image" Target="media/image348.emf"/><Relationship Id="rId381" Type="http://schemas.openxmlformats.org/officeDocument/2006/relationships/image" Target="media/image369.emf"/><Relationship Id="rId416" Type="http://schemas.openxmlformats.org/officeDocument/2006/relationships/image" Target="media/image401.emf"/><Relationship Id="rId220" Type="http://schemas.openxmlformats.org/officeDocument/2006/relationships/image" Target="media/image212.emf"/><Relationship Id="rId241" Type="http://schemas.openxmlformats.org/officeDocument/2006/relationships/image" Target="media/image231.emf"/><Relationship Id="rId437" Type="http://schemas.openxmlformats.org/officeDocument/2006/relationships/image" Target="media/image420.emf"/><Relationship Id="rId458" Type="http://schemas.openxmlformats.org/officeDocument/2006/relationships/image" Target="media/image441.emf"/><Relationship Id="rId479" Type="http://schemas.openxmlformats.org/officeDocument/2006/relationships/hyperlink" Target="garantF1://12038258.0" TargetMode="External"/><Relationship Id="rId15" Type="http://schemas.openxmlformats.org/officeDocument/2006/relationships/image" Target="media/image9.emf"/><Relationship Id="rId36" Type="http://schemas.openxmlformats.org/officeDocument/2006/relationships/image" Target="media/image30.emf"/><Relationship Id="rId57" Type="http://schemas.openxmlformats.org/officeDocument/2006/relationships/image" Target="media/image51.emf"/><Relationship Id="rId262" Type="http://schemas.openxmlformats.org/officeDocument/2006/relationships/image" Target="media/image252.emf"/><Relationship Id="rId283" Type="http://schemas.openxmlformats.org/officeDocument/2006/relationships/image" Target="media/image273.emf"/><Relationship Id="rId318" Type="http://schemas.openxmlformats.org/officeDocument/2006/relationships/image" Target="media/image306.emf"/><Relationship Id="rId339" Type="http://schemas.openxmlformats.org/officeDocument/2006/relationships/image" Target="media/image327.emf"/><Relationship Id="rId490" Type="http://schemas.openxmlformats.org/officeDocument/2006/relationships/fontTable" Target="fontTable.xml"/><Relationship Id="rId78" Type="http://schemas.openxmlformats.org/officeDocument/2006/relationships/image" Target="media/image72.emf"/><Relationship Id="rId99" Type="http://schemas.openxmlformats.org/officeDocument/2006/relationships/image" Target="media/image93.emf"/><Relationship Id="rId101" Type="http://schemas.openxmlformats.org/officeDocument/2006/relationships/image" Target="media/image95.emf"/><Relationship Id="rId122" Type="http://schemas.openxmlformats.org/officeDocument/2006/relationships/image" Target="media/image116.emf"/><Relationship Id="rId143" Type="http://schemas.openxmlformats.org/officeDocument/2006/relationships/image" Target="media/image137.emf"/><Relationship Id="rId164" Type="http://schemas.openxmlformats.org/officeDocument/2006/relationships/image" Target="media/image158.emf"/><Relationship Id="rId185" Type="http://schemas.openxmlformats.org/officeDocument/2006/relationships/image" Target="media/image179.emf"/><Relationship Id="rId350" Type="http://schemas.openxmlformats.org/officeDocument/2006/relationships/image" Target="media/image338.emf"/><Relationship Id="rId371" Type="http://schemas.openxmlformats.org/officeDocument/2006/relationships/image" Target="media/image359.emf"/><Relationship Id="rId406" Type="http://schemas.openxmlformats.org/officeDocument/2006/relationships/hyperlink" Target="garantF1://70651934.0" TargetMode="External"/><Relationship Id="rId9" Type="http://schemas.openxmlformats.org/officeDocument/2006/relationships/image" Target="media/image3.emf"/><Relationship Id="rId210" Type="http://schemas.openxmlformats.org/officeDocument/2006/relationships/hyperlink" Target="garantF1://8820549.0" TargetMode="External"/><Relationship Id="rId392" Type="http://schemas.openxmlformats.org/officeDocument/2006/relationships/hyperlink" Target="garantF1://12025268.1019" TargetMode="External"/><Relationship Id="rId427" Type="http://schemas.openxmlformats.org/officeDocument/2006/relationships/image" Target="media/image410.emf"/><Relationship Id="rId448" Type="http://schemas.openxmlformats.org/officeDocument/2006/relationships/image" Target="media/image431.emf"/><Relationship Id="rId469" Type="http://schemas.openxmlformats.org/officeDocument/2006/relationships/hyperlink" Target="garantF1://12059439.1000" TargetMode="External"/><Relationship Id="rId26" Type="http://schemas.openxmlformats.org/officeDocument/2006/relationships/image" Target="media/image20.emf"/><Relationship Id="rId231" Type="http://schemas.openxmlformats.org/officeDocument/2006/relationships/image" Target="media/image223.emf"/><Relationship Id="rId252" Type="http://schemas.openxmlformats.org/officeDocument/2006/relationships/image" Target="media/image242.emf"/><Relationship Id="rId273" Type="http://schemas.openxmlformats.org/officeDocument/2006/relationships/image" Target="media/image263.emf"/><Relationship Id="rId294" Type="http://schemas.openxmlformats.org/officeDocument/2006/relationships/image" Target="media/image282.emf"/><Relationship Id="rId308" Type="http://schemas.openxmlformats.org/officeDocument/2006/relationships/image" Target="media/image296.emf"/><Relationship Id="rId329" Type="http://schemas.openxmlformats.org/officeDocument/2006/relationships/image" Target="media/image317.emf"/><Relationship Id="rId480" Type="http://schemas.openxmlformats.org/officeDocument/2006/relationships/hyperlink" Target="garantF1://70253464.22" TargetMode="External"/><Relationship Id="rId47" Type="http://schemas.openxmlformats.org/officeDocument/2006/relationships/image" Target="media/image41.emf"/><Relationship Id="rId68" Type="http://schemas.openxmlformats.org/officeDocument/2006/relationships/image" Target="media/image62.emf"/><Relationship Id="rId89" Type="http://schemas.openxmlformats.org/officeDocument/2006/relationships/image" Target="media/image83.emf"/><Relationship Id="rId112" Type="http://schemas.openxmlformats.org/officeDocument/2006/relationships/image" Target="media/image106.emf"/><Relationship Id="rId133" Type="http://schemas.openxmlformats.org/officeDocument/2006/relationships/image" Target="media/image127.emf"/><Relationship Id="rId154" Type="http://schemas.openxmlformats.org/officeDocument/2006/relationships/image" Target="media/image148.emf"/><Relationship Id="rId175" Type="http://schemas.openxmlformats.org/officeDocument/2006/relationships/image" Target="media/image169.emf"/><Relationship Id="rId340" Type="http://schemas.openxmlformats.org/officeDocument/2006/relationships/image" Target="media/image328.emf"/><Relationship Id="rId361" Type="http://schemas.openxmlformats.org/officeDocument/2006/relationships/image" Target="media/image349.emf"/><Relationship Id="rId196" Type="http://schemas.openxmlformats.org/officeDocument/2006/relationships/image" Target="media/image190.emf"/><Relationship Id="rId200" Type="http://schemas.openxmlformats.org/officeDocument/2006/relationships/image" Target="media/image194.emf"/><Relationship Id="rId382" Type="http://schemas.openxmlformats.org/officeDocument/2006/relationships/image" Target="media/image370.emf"/><Relationship Id="rId417" Type="http://schemas.openxmlformats.org/officeDocument/2006/relationships/image" Target="media/image402.emf"/><Relationship Id="rId438" Type="http://schemas.openxmlformats.org/officeDocument/2006/relationships/image" Target="media/image421.emf"/><Relationship Id="rId459" Type="http://schemas.openxmlformats.org/officeDocument/2006/relationships/image" Target="media/image442.emf"/><Relationship Id="rId16" Type="http://schemas.openxmlformats.org/officeDocument/2006/relationships/image" Target="media/image10.emf"/><Relationship Id="rId221" Type="http://schemas.openxmlformats.org/officeDocument/2006/relationships/image" Target="media/image213.emf"/><Relationship Id="rId242" Type="http://schemas.openxmlformats.org/officeDocument/2006/relationships/image" Target="media/image232.emf"/><Relationship Id="rId263" Type="http://schemas.openxmlformats.org/officeDocument/2006/relationships/image" Target="media/image253.emf"/><Relationship Id="rId284" Type="http://schemas.openxmlformats.org/officeDocument/2006/relationships/image" Target="media/image274.emf"/><Relationship Id="rId319" Type="http://schemas.openxmlformats.org/officeDocument/2006/relationships/image" Target="media/image307.emf"/><Relationship Id="rId470" Type="http://schemas.openxmlformats.org/officeDocument/2006/relationships/hyperlink" Target="garantF1://12059439.0" TargetMode="External"/><Relationship Id="rId491" Type="http://schemas.openxmlformats.org/officeDocument/2006/relationships/theme" Target="theme/theme1.xml"/><Relationship Id="rId37" Type="http://schemas.openxmlformats.org/officeDocument/2006/relationships/image" Target="media/image31.emf"/><Relationship Id="rId58" Type="http://schemas.openxmlformats.org/officeDocument/2006/relationships/image" Target="media/image52.emf"/><Relationship Id="rId79" Type="http://schemas.openxmlformats.org/officeDocument/2006/relationships/image" Target="media/image73.emf"/><Relationship Id="rId102" Type="http://schemas.openxmlformats.org/officeDocument/2006/relationships/image" Target="media/image96.emf"/><Relationship Id="rId123" Type="http://schemas.openxmlformats.org/officeDocument/2006/relationships/image" Target="media/image117.emf"/><Relationship Id="rId144" Type="http://schemas.openxmlformats.org/officeDocument/2006/relationships/image" Target="media/image138.emf"/><Relationship Id="rId330" Type="http://schemas.openxmlformats.org/officeDocument/2006/relationships/image" Target="media/image318.emf"/><Relationship Id="rId90" Type="http://schemas.openxmlformats.org/officeDocument/2006/relationships/image" Target="media/image84.emf"/><Relationship Id="rId165" Type="http://schemas.openxmlformats.org/officeDocument/2006/relationships/image" Target="media/image159.emf"/><Relationship Id="rId186" Type="http://schemas.openxmlformats.org/officeDocument/2006/relationships/image" Target="media/image180.emf"/><Relationship Id="rId351" Type="http://schemas.openxmlformats.org/officeDocument/2006/relationships/image" Target="media/image339.emf"/><Relationship Id="rId372" Type="http://schemas.openxmlformats.org/officeDocument/2006/relationships/image" Target="media/image360.emf"/><Relationship Id="rId393" Type="http://schemas.openxmlformats.org/officeDocument/2006/relationships/image" Target="media/image380.emf"/><Relationship Id="rId407" Type="http://schemas.openxmlformats.org/officeDocument/2006/relationships/image" Target="media/image393.emf"/><Relationship Id="rId428" Type="http://schemas.openxmlformats.org/officeDocument/2006/relationships/image" Target="media/image411.emf"/><Relationship Id="rId449" Type="http://schemas.openxmlformats.org/officeDocument/2006/relationships/image" Target="media/image432.emf"/><Relationship Id="rId211" Type="http://schemas.openxmlformats.org/officeDocument/2006/relationships/image" Target="media/image204.emf"/><Relationship Id="rId232" Type="http://schemas.openxmlformats.org/officeDocument/2006/relationships/image" Target="media/image224.emf"/><Relationship Id="rId253" Type="http://schemas.openxmlformats.org/officeDocument/2006/relationships/image" Target="media/image243.emf"/><Relationship Id="rId274" Type="http://schemas.openxmlformats.org/officeDocument/2006/relationships/image" Target="media/image264.emf"/><Relationship Id="rId295" Type="http://schemas.openxmlformats.org/officeDocument/2006/relationships/image" Target="media/image283.emf"/><Relationship Id="rId309" Type="http://schemas.openxmlformats.org/officeDocument/2006/relationships/image" Target="media/image297.emf"/><Relationship Id="rId460" Type="http://schemas.openxmlformats.org/officeDocument/2006/relationships/image" Target="media/image443.emf"/><Relationship Id="rId481" Type="http://schemas.openxmlformats.org/officeDocument/2006/relationships/hyperlink" Target="garantF1://12038258.0" TargetMode="External"/><Relationship Id="rId27" Type="http://schemas.openxmlformats.org/officeDocument/2006/relationships/image" Target="media/image21.emf"/><Relationship Id="rId48" Type="http://schemas.openxmlformats.org/officeDocument/2006/relationships/image" Target="media/image42.emf"/><Relationship Id="rId69" Type="http://schemas.openxmlformats.org/officeDocument/2006/relationships/image" Target="media/image63.emf"/><Relationship Id="rId113" Type="http://schemas.openxmlformats.org/officeDocument/2006/relationships/image" Target="media/image107.emf"/><Relationship Id="rId134" Type="http://schemas.openxmlformats.org/officeDocument/2006/relationships/image" Target="media/image128.emf"/><Relationship Id="rId320" Type="http://schemas.openxmlformats.org/officeDocument/2006/relationships/image" Target="media/image308.emf"/><Relationship Id="rId80" Type="http://schemas.openxmlformats.org/officeDocument/2006/relationships/image" Target="media/image74.emf"/><Relationship Id="rId155" Type="http://schemas.openxmlformats.org/officeDocument/2006/relationships/image" Target="media/image149.emf"/><Relationship Id="rId176" Type="http://schemas.openxmlformats.org/officeDocument/2006/relationships/image" Target="media/image170.emf"/><Relationship Id="rId197" Type="http://schemas.openxmlformats.org/officeDocument/2006/relationships/image" Target="media/image191.emf"/><Relationship Id="rId341" Type="http://schemas.openxmlformats.org/officeDocument/2006/relationships/image" Target="media/image329.emf"/><Relationship Id="rId362" Type="http://schemas.openxmlformats.org/officeDocument/2006/relationships/image" Target="media/image350.emf"/><Relationship Id="rId383" Type="http://schemas.openxmlformats.org/officeDocument/2006/relationships/image" Target="media/image371.emf"/><Relationship Id="rId418" Type="http://schemas.openxmlformats.org/officeDocument/2006/relationships/image" Target="media/image403.emf"/><Relationship Id="rId439" Type="http://schemas.openxmlformats.org/officeDocument/2006/relationships/image" Target="media/image422.emf"/><Relationship Id="rId201" Type="http://schemas.openxmlformats.org/officeDocument/2006/relationships/image" Target="media/image195.emf"/><Relationship Id="rId222" Type="http://schemas.openxmlformats.org/officeDocument/2006/relationships/image" Target="media/image214.emf"/><Relationship Id="rId243" Type="http://schemas.openxmlformats.org/officeDocument/2006/relationships/image" Target="media/image233.emf"/><Relationship Id="rId264" Type="http://schemas.openxmlformats.org/officeDocument/2006/relationships/image" Target="media/image254.emf"/><Relationship Id="rId285" Type="http://schemas.openxmlformats.org/officeDocument/2006/relationships/image" Target="media/image275.emf"/><Relationship Id="rId450" Type="http://schemas.openxmlformats.org/officeDocument/2006/relationships/image" Target="media/image433.emf"/><Relationship Id="rId471" Type="http://schemas.openxmlformats.org/officeDocument/2006/relationships/image" Target="media/image452.emf"/><Relationship Id="rId17" Type="http://schemas.openxmlformats.org/officeDocument/2006/relationships/image" Target="media/image11.emf"/><Relationship Id="rId38" Type="http://schemas.openxmlformats.org/officeDocument/2006/relationships/image" Target="media/image32.emf"/><Relationship Id="rId59" Type="http://schemas.openxmlformats.org/officeDocument/2006/relationships/image" Target="media/image53.emf"/><Relationship Id="rId103" Type="http://schemas.openxmlformats.org/officeDocument/2006/relationships/image" Target="media/image97.emf"/><Relationship Id="rId124" Type="http://schemas.openxmlformats.org/officeDocument/2006/relationships/image" Target="media/image118.emf"/><Relationship Id="rId310" Type="http://schemas.openxmlformats.org/officeDocument/2006/relationships/image" Target="media/image298.emf"/><Relationship Id="rId70" Type="http://schemas.openxmlformats.org/officeDocument/2006/relationships/image" Target="media/image64.emf"/><Relationship Id="rId91" Type="http://schemas.openxmlformats.org/officeDocument/2006/relationships/image" Target="media/image85.emf"/><Relationship Id="rId145" Type="http://schemas.openxmlformats.org/officeDocument/2006/relationships/image" Target="media/image139.emf"/><Relationship Id="rId166" Type="http://schemas.openxmlformats.org/officeDocument/2006/relationships/image" Target="media/image160.emf"/><Relationship Id="rId187" Type="http://schemas.openxmlformats.org/officeDocument/2006/relationships/image" Target="media/image181.emf"/><Relationship Id="rId331" Type="http://schemas.openxmlformats.org/officeDocument/2006/relationships/image" Target="media/image319.emf"/><Relationship Id="rId352" Type="http://schemas.openxmlformats.org/officeDocument/2006/relationships/image" Target="media/image340.emf"/><Relationship Id="rId373" Type="http://schemas.openxmlformats.org/officeDocument/2006/relationships/image" Target="media/image361.emf"/><Relationship Id="rId394" Type="http://schemas.openxmlformats.org/officeDocument/2006/relationships/image" Target="media/image381.emf"/><Relationship Id="rId408" Type="http://schemas.openxmlformats.org/officeDocument/2006/relationships/image" Target="media/image394.emf"/><Relationship Id="rId429" Type="http://schemas.openxmlformats.org/officeDocument/2006/relationships/image" Target="media/image412.emf"/><Relationship Id="rId1" Type="http://schemas.openxmlformats.org/officeDocument/2006/relationships/customXml" Target="../customXml/item1.xml"/><Relationship Id="rId212" Type="http://schemas.openxmlformats.org/officeDocument/2006/relationships/image" Target="media/image205.emf"/><Relationship Id="rId233" Type="http://schemas.openxmlformats.org/officeDocument/2006/relationships/hyperlink" Target="garantF1://3000000.0" TargetMode="External"/><Relationship Id="rId254" Type="http://schemas.openxmlformats.org/officeDocument/2006/relationships/image" Target="media/image244.emf"/><Relationship Id="rId440" Type="http://schemas.openxmlformats.org/officeDocument/2006/relationships/image" Target="media/image423.emf"/><Relationship Id="rId28" Type="http://schemas.openxmlformats.org/officeDocument/2006/relationships/image" Target="media/image22.emf"/><Relationship Id="rId49" Type="http://schemas.openxmlformats.org/officeDocument/2006/relationships/image" Target="media/image43.emf"/><Relationship Id="rId114" Type="http://schemas.openxmlformats.org/officeDocument/2006/relationships/image" Target="media/image108.emf"/><Relationship Id="rId275" Type="http://schemas.openxmlformats.org/officeDocument/2006/relationships/image" Target="media/image265.emf"/><Relationship Id="rId296" Type="http://schemas.openxmlformats.org/officeDocument/2006/relationships/image" Target="media/image284.emf"/><Relationship Id="rId300" Type="http://schemas.openxmlformats.org/officeDocument/2006/relationships/image" Target="media/image288.emf"/><Relationship Id="rId461" Type="http://schemas.openxmlformats.org/officeDocument/2006/relationships/image" Target="media/image444.emf"/><Relationship Id="rId482" Type="http://schemas.openxmlformats.org/officeDocument/2006/relationships/hyperlink" Target="garantF1://70253464.22" TargetMode="External"/><Relationship Id="rId60" Type="http://schemas.openxmlformats.org/officeDocument/2006/relationships/image" Target="media/image54.emf"/><Relationship Id="rId81" Type="http://schemas.openxmlformats.org/officeDocument/2006/relationships/image" Target="media/image75.emf"/><Relationship Id="rId135" Type="http://schemas.openxmlformats.org/officeDocument/2006/relationships/image" Target="media/image129.emf"/><Relationship Id="rId156" Type="http://schemas.openxmlformats.org/officeDocument/2006/relationships/image" Target="media/image150.emf"/><Relationship Id="rId177" Type="http://schemas.openxmlformats.org/officeDocument/2006/relationships/image" Target="media/image171.emf"/><Relationship Id="rId198" Type="http://schemas.openxmlformats.org/officeDocument/2006/relationships/image" Target="media/image192.emf"/><Relationship Id="rId321" Type="http://schemas.openxmlformats.org/officeDocument/2006/relationships/image" Target="media/image309.emf"/><Relationship Id="rId342" Type="http://schemas.openxmlformats.org/officeDocument/2006/relationships/image" Target="media/image330.emf"/><Relationship Id="rId363" Type="http://schemas.openxmlformats.org/officeDocument/2006/relationships/image" Target="media/image351.emf"/><Relationship Id="rId384" Type="http://schemas.openxmlformats.org/officeDocument/2006/relationships/image" Target="media/image372.emf"/><Relationship Id="rId419" Type="http://schemas.openxmlformats.org/officeDocument/2006/relationships/image" Target="media/image404.emf"/><Relationship Id="rId202" Type="http://schemas.openxmlformats.org/officeDocument/2006/relationships/image" Target="media/image196.emf"/><Relationship Id="rId223" Type="http://schemas.openxmlformats.org/officeDocument/2006/relationships/image" Target="media/image215.emf"/><Relationship Id="rId244" Type="http://schemas.openxmlformats.org/officeDocument/2006/relationships/image" Target="media/image234.emf"/><Relationship Id="rId430" Type="http://schemas.openxmlformats.org/officeDocument/2006/relationships/image" Target="media/image413.emf"/><Relationship Id="rId18" Type="http://schemas.openxmlformats.org/officeDocument/2006/relationships/image" Target="media/image12.emf"/><Relationship Id="rId39" Type="http://schemas.openxmlformats.org/officeDocument/2006/relationships/image" Target="media/image33.emf"/><Relationship Id="rId265" Type="http://schemas.openxmlformats.org/officeDocument/2006/relationships/image" Target="media/image255.emf"/><Relationship Id="rId286" Type="http://schemas.openxmlformats.org/officeDocument/2006/relationships/image" Target="media/image276.emf"/><Relationship Id="rId451" Type="http://schemas.openxmlformats.org/officeDocument/2006/relationships/image" Target="media/image434.emf"/><Relationship Id="rId472" Type="http://schemas.openxmlformats.org/officeDocument/2006/relationships/image" Target="media/image453.emf"/><Relationship Id="rId50" Type="http://schemas.openxmlformats.org/officeDocument/2006/relationships/image" Target="media/image44.emf"/><Relationship Id="rId104" Type="http://schemas.openxmlformats.org/officeDocument/2006/relationships/image" Target="media/image98.emf"/><Relationship Id="rId125" Type="http://schemas.openxmlformats.org/officeDocument/2006/relationships/image" Target="media/image119.emf"/><Relationship Id="rId146" Type="http://schemas.openxmlformats.org/officeDocument/2006/relationships/image" Target="media/image140.emf"/><Relationship Id="rId167" Type="http://schemas.openxmlformats.org/officeDocument/2006/relationships/image" Target="media/image161.emf"/><Relationship Id="rId188" Type="http://schemas.openxmlformats.org/officeDocument/2006/relationships/image" Target="media/image182.emf"/><Relationship Id="rId311" Type="http://schemas.openxmlformats.org/officeDocument/2006/relationships/image" Target="media/image299.emf"/><Relationship Id="rId332" Type="http://schemas.openxmlformats.org/officeDocument/2006/relationships/image" Target="media/image320.emf"/><Relationship Id="rId353" Type="http://schemas.openxmlformats.org/officeDocument/2006/relationships/image" Target="media/image341.emf"/><Relationship Id="rId374" Type="http://schemas.openxmlformats.org/officeDocument/2006/relationships/image" Target="media/image362.emf"/><Relationship Id="rId395" Type="http://schemas.openxmlformats.org/officeDocument/2006/relationships/image" Target="media/image382.emf"/><Relationship Id="rId409" Type="http://schemas.openxmlformats.org/officeDocument/2006/relationships/image" Target="media/image395.emf"/><Relationship Id="rId71" Type="http://schemas.openxmlformats.org/officeDocument/2006/relationships/image" Target="media/image65.emf"/><Relationship Id="rId92" Type="http://schemas.openxmlformats.org/officeDocument/2006/relationships/image" Target="media/image86.emf"/><Relationship Id="rId213" Type="http://schemas.openxmlformats.org/officeDocument/2006/relationships/image" Target="media/image206.emf"/><Relationship Id="rId234" Type="http://schemas.openxmlformats.org/officeDocument/2006/relationships/image" Target="media/image225.emf"/><Relationship Id="rId420" Type="http://schemas.openxmlformats.org/officeDocument/2006/relationships/image" Target="media/image405.emf"/><Relationship Id="rId2" Type="http://schemas.openxmlformats.org/officeDocument/2006/relationships/styles" Target="styles.xml"/><Relationship Id="rId29" Type="http://schemas.openxmlformats.org/officeDocument/2006/relationships/image" Target="media/image23.emf"/><Relationship Id="rId255" Type="http://schemas.openxmlformats.org/officeDocument/2006/relationships/image" Target="media/image245.emf"/><Relationship Id="rId276" Type="http://schemas.openxmlformats.org/officeDocument/2006/relationships/image" Target="media/image266.emf"/><Relationship Id="rId297" Type="http://schemas.openxmlformats.org/officeDocument/2006/relationships/image" Target="media/image285.emf"/><Relationship Id="rId441" Type="http://schemas.openxmlformats.org/officeDocument/2006/relationships/image" Target="media/image424.emf"/><Relationship Id="rId462" Type="http://schemas.openxmlformats.org/officeDocument/2006/relationships/image" Target="media/image445.emf"/><Relationship Id="rId483" Type="http://schemas.openxmlformats.org/officeDocument/2006/relationships/hyperlink" Target="garantF1://12038258.0" TargetMode="External"/><Relationship Id="rId40" Type="http://schemas.openxmlformats.org/officeDocument/2006/relationships/image" Target="media/image34.emf"/><Relationship Id="rId115" Type="http://schemas.openxmlformats.org/officeDocument/2006/relationships/image" Target="media/image109.emf"/><Relationship Id="rId136" Type="http://schemas.openxmlformats.org/officeDocument/2006/relationships/image" Target="media/image130.emf"/><Relationship Id="rId157" Type="http://schemas.openxmlformats.org/officeDocument/2006/relationships/image" Target="media/image151.emf"/><Relationship Id="rId178" Type="http://schemas.openxmlformats.org/officeDocument/2006/relationships/image" Target="media/image172.emf"/><Relationship Id="rId301" Type="http://schemas.openxmlformats.org/officeDocument/2006/relationships/image" Target="media/image289.emf"/><Relationship Id="rId322" Type="http://schemas.openxmlformats.org/officeDocument/2006/relationships/image" Target="media/image310.emf"/><Relationship Id="rId343" Type="http://schemas.openxmlformats.org/officeDocument/2006/relationships/image" Target="media/image331.emf"/><Relationship Id="rId364" Type="http://schemas.openxmlformats.org/officeDocument/2006/relationships/image" Target="media/image352.emf"/><Relationship Id="rId61" Type="http://schemas.openxmlformats.org/officeDocument/2006/relationships/image" Target="media/image55.emf"/><Relationship Id="rId82" Type="http://schemas.openxmlformats.org/officeDocument/2006/relationships/image" Target="media/image76.emf"/><Relationship Id="rId199" Type="http://schemas.openxmlformats.org/officeDocument/2006/relationships/image" Target="media/image193.emf"/><Relationship Id="rId203" Type="http://schemas.openxmlformats.org/officeDocument/2006/relationships/image" Target="media/image197.emf"/><Relationship Id="rId385" Type="http://schemas.openxmlformats.org/officeDocument/2006/relationships/image" Target="media/image373.emf"/><Relationship Id="rId19" Type="http://schemas.openxmlformats.org/officeDocument/2006/relationships/image" Target="media/image13.emf"/><Relationship Id="rId224" Type="http://schemas.openxmlformats.org/officeDocument/2006/relationships/image" Target="media/image216.emf"/><Relationship Id="rId245" Type="http://schemas.openxmlformats.org/officeDocument/2006/relationships/image" Target="media/image235.emf"/><Relationship Id="rId266" Type="http://schemas.openxmlformats.org/officeDocument/2006/relationships/image" Target="media/image256.emf"/><Relationship Id="rId287" Type="http://schemas.openxmlformats.org/officeDocument/2006/relationships/image" Target="media/image277.emf"/><Relationship Id="rId410" Type="http://schemas.openxmlformats.org/officeDocument/2006/relationships/image" Target="media/image396.emf"/><Relationship Id="rId431" Type="http://schemas.openxmlformats.org/officeDocument/2006/relationships/image" Target="media/image414.emf"/><Relationship Id="rId452" Type="http://schemas.openxmlformats.org/officeDocument/2006/relationships/image" Target="media/image435.emf"/><Relationship Id="rId473" Type="http://schemas.openxmlformats.org/officeDocument/2006/relationships/image" Target="media/image454.emf"/><Relationship Id="rId30" Type="http://schemas.openxmlformats.org/officeDocument/2006/relationships/image" Target="media/image24.emf"/><Relationship Id="rId105" Type="http://schemas.openxmlformats.org/officeDocument/2006/relationships/image" Target="media/image99.emf"/><Relationship Id="rId126" Type="http://schemas.openxmlformats.org/officeDocument/2006/relationships/image" Target="media/image120.emf"/><Relationship Id="rId147" Type="http://schemas.openxmlformats.org/officeDocument/2006/relationships/image" Target="media/image141.emf"/><Relationship Id="rId168" Type="http://schemas.openxmlformats.org/officeDocument/2006/relationships/image" Target="media/image162.emf"/><Relationship Id="rId312" Type="http://schemas.openxmlformats.org/officeDocument/2006/relationships/image" Target="media/image300.emf"/><Relationship Id="rId333" Type="http://schemas.openxmlformats.org/officeDocument/2006/relationships/image" Target="media/image321.emf"/><Relationship Id="rId354" Type="http://schemas.openxmlformats.org/officeDocument/2006/relationships/image" Target="media/image342.emf"/><Relationship Id="rId51" Type="http://schemas.openxmlformats.org/officeDocument/2006/relationships/image" Target="media/image45.emf"/><Relationship Id="rId72" Type="http://schemas.openxmlformats.org/officeDocument/2006/relationships/image" Target="media/image66.emf"/><Relationship Id="rId93" Type="http://schemas.openxmlformats.org/officeDocument/2006/relationships/image" Target="media/image87.emf"/><Relationship Id="rId189" Type="http://schemas.openxmlformats.org/officeDocument/2006/relationships/image" Target="media/image183.emf"/><Relationship Id="rId375" Type="http://schemas.openxmlformats.org/officeDocument/2006/relationships/image" Target="media/image363.emf"/><Relationship Id="rId396" Type="http://schemas.openxmlformats.org/officeDocument/2006/relationships/image" Target="media/image383.emf"/><Relationship Id="rId3" Type="http://schemas.openxmlformats.org/officeDocument/2006/relationships/settings" Target="settings.xml"/><Relationship Id="rId214" Type="http://schemas.openxmlformats.org/officeDocument/2006/relationships/image" Target="media/image207.emf"/><Relationship Id="rId235" Type="http://schemas.openxmlformats.org/officeDocument/2006/relationships/hyperlink" Target="garantF1://3000000.0" TargetMode="External"/><Relationship Id="rId256" Type="http://schemas.openxmlformats.org/officeDocument/2006/relationships/image" Target="media/image246.emf"/><Relationship Id="rId277" Type="http://schemas.openxmlformats.org/officeDocument/2006/relationships/image" Target="media/image267.emf"/><Relationship Id="rId298" Type="http://schemas.openxmlformats.org/officeDocument/2006/relationships/image" Target="media/image286.emf"/><Relationship Id="rId400" Type="http://schemas.openxmlformats.org/officeDocument/2006/relationships/image" Target="media/image387.emf"/><Relationship Id="rId421" Type="http://schemas.openxmlformats.org/officeDocument/2006/relationships/image" Target="media/image406.emf"/><Relationship Id="rId442" Type="http://schemas.openxmlformats.org/officeDocument/2006/relationships/image" Target="media/image425.emf"/><Relationship Id="rId463" Type="http://schemas.openxmlformats.org/officeDocument/2006/relationships/image" Target="media/image446.emf"/><Relationship Id="rId484" Type="http://schemas.openxmlformats.org/officeDocument/2006/relationships/image" Target="media/image459.emf"/><Relationship Id="rId116" Type="http://schemas.openxmlformats.org/officeDocument/2006/relationships/image" Target="media/image110.emf"/><Relationship Id="rId137" Type="http://schemas.openxmlformats.org/officeDocument/2006/relationships/image" Target="media/image131.emf"/><Relationship Id="rId158" Type="http://schemas.openxmlformats.org/officeDocument/2006/relationships/image" Target="media/image152.emf"/><Relationship Id="rId302" Type="http://schemas.openxmlformats.org/officeDocument/2006/relationships/image" Target="media/image290.emf"/><Relationship Id="rId323" Type="http://schemas.openxmlformats.org/officeDocument/2006/relationships/image" Target="media/image311.emf"/><Relationship Id="rId344" Type="http://schemas.openxmlformats.org/officeDocument/2006/relationships/image" Target="media/image332.emf"/><Relationship Id="rId20" Type="http://schemas.openxmlformats.org/officeDocument/2006/relationships/image" Target="media/image14.emf"/><Relationship Id="rId41" Type="http://schemas.openxmlformats.org/officeDocument/2006/relationships/image" Target="media/image35.emf"/><Relationship Id="rId62" Type="http://schemas.openxmlformats.org/officeDocument/2006/relationships/image" Target="media/image56.emf"/><Relationship Id="rId83" Type="http://schemas.openxmlformats.org/officeDocument/2006/relationships/image" Target="media/image77.emf"/><Relationship Id="rId179" Type="http://schemas.openxmlformats.org/officeDocument/2006/relationships/image" Target="media/image173.emf"/><Relationship Id="rId365" Type="http://schemas.openxmlformats.org/officeDocument/2006/relationships/image" Target="media/image353.emf"/><Relationship Id="rId386" Type="http://schemas.openxmlformats.org/officeDocument/2006/relationships/image" Target="media/image374.emf"/><Relationship Id="rId190" Type="http://schemas.openxmlformats.org/officeDocument/2006/relationships/image" Target="media/image184.emf"/><Relationship Id="rId204" Type="http://schemas.openxmlformats.org/officeDocument/2006/relationships/image" Target="media/image198.emf"/><Relationship Id="rId225" Type="http://schemas.openxmlformats.org/officeDocument/2006/relationships/image" Target="media/image217.emf"/><Relationship Id="rId246" Type="http://schemas.openxmlformats.org/officeDocument/2006/relationships/image" Target="media/image236.emf"/><Relationship Id="rId267" Type="http://schemas.openxmlformats.org/officeDocument/2006/relationships/image" Target="media/image257.emf"/><Relationship Id="rId288" Type="http://schemas.openxmlformats.org/officeDocument/2006/relationships/image" Target="media/image278.emf"/><Relationship Id="rId411" Type="http://schemas.openxmlformats.org/officeDocument/2006/relationships/image" Target="media/image397.emf"/><Relationship Id="rId432" Type="http://schemas.openxmlformats.org/officeDocument/2006/relationships/image" Target="media/image415.emf"/><Relationship Id="rId453" Type="http://schemas.openxmlformats.org/officeDocument/2006/relationships/image" Target="media/image436.emf"/><Relationship Id="rId474" Type="http://schemas.openxmlformats.org/officeDocument/2006/relationships/image" Target="media/image455.emf"/><Relationship Id="rId106" Type="http://schemas.openxmlformats.org/officeDocument/2006/relationships/image" Target="media/image100.emf"/><Relationship Id="rId127" Type="http://schemas.openxmlformats.org/officeDocument/2006/relationships/image" Target="media/image121.emf"/><Relationship Id="rId313" Type="http://schemas.openxmlformats.org/officeDocument/2006/relationships/image" Target="media/image301.emf"/><Relationship Id="rId10" Type="http://schemas.openxmlformats.org/officeDocument/2006/relationships/image" Target="media/image4.emf"/><Relationship Id="rId31" Type="http://schemas.openxmlformats.org/officeDocument/2006/relationships/image" Target="media/image25.emf"/><Relationship Id="rId52" Type="http://schemas.openxmlformats.org/officeDocument/2006/relationships/image" Target="media/image46.emf"/><Relationship Id="rId73" Type="http://schemas.openxmlformats.org/officeDocument/2006/relationships/image" Target="media/image67.emf"/><Relationship Id="rId94" Type="http://schemas.openxmlformats.org/officeDocument/2006/relationships/image" Target="media/image88.emf"/><Relationship Id="rId148" Type="http://schemas.openxmlformats.org/officeDocument/2006/relationships/image" Target="media/image142.emf"/><Relationship Id="rId169" Type="http://schemas.openxmlformats.org/officeDocument/2006/relationships/image" Target="media/image163.emf"/><Relationship Id="rId334" Type="http://schemas.openxmlformats.org/officeDocument/2006/relationships/image" Target="media/image322.emf"/><Relationship Id="rId355" Type="http://schemas.openxmlformats.org/officeDocument/2006/relationships/image" Target="media/image343.emf"/><Relationship Id="rId376" Type="http://schemas.openxmlformats.org/officeDocument/2006/relationships/image" Target="media/image364.emf"/><Relationship Id="rId397" Type="http://schemas.openxmlformats.org/officeDocument/2006/relationships/image" Target="media/image384.emf"/><Relationship Id="rId4" Type="http://schemas.openxmlformats.org/officeDocument/2006/relationships/webSettings" Target="webSettings.xml"/><Relationship Id="rId180" Type="http://schemas.openxmlformats.org/officeDocument/2006/relationships/image" Target="media/image174.emf"/><Relationship Id="rId215" Type="http://schemas.openxmlformats.org/officeDocument/2006/relationships/hyperlink" Target="garantF1://8820549.0" TargetMode="External"/><Relationship Id="rId236" Type="http://schemas.openxmlformats.org/officeDocument/2006/relationships/image" Target="media/image226.emf"/><Relationship Id="rId257" Type="http://schemas.openxmlformats.org/officeDocument/2006/relationships/image" Target="media/image247.emf"/><Relationship Id="rId278" Type="http://schemas.openxmlformats.org/officeDocument/2006/relationships/image" Target="media/image268.emf"/><Relationship Id="rId401" Type="http://schemas.openxmlformats.org/officeDocument/2006/relationships/image" Target="media/image388.emf"/><Relationship Id="rId422" Type="http://schemas.openxmlformats.org/officeDocument/2006/relationships/image" Target="media/image407.emf"/><Relationship Id="rId443" Type="http://schemas.openxmlformats.org/officeDocument/2006/relationships/image" Target="media/image426.emf"/><Relationship Id="rId464" Type="http://schemas.openxmlformats.org/officeDocument/2006/relationships/image" Target="media/image447.emf"/><Relationship Id="rId303" Type="http://schemas.openxmlformats.org/officeDocument/2006/relationships/image" Target="media/image291.emf"/><Relationship Id="rId485" Type="http://schemas.openxmlformats.org/officeDocument/2006/relationships/image" Target="media/image460.emf"/><Relationship Id="rId42" Type="http://schemas.openxmlformats.org/officeDocument/2006/relationships/image" Target="media/image36.emf"/><Relationship Id="rId84" Type="http://schemas.openxmlformats.org/officeDocument/2006/relationships/image" Target="media/image78.emf"/><Relationship Id="rId138" Type="http://schemas.openxmlformats.org/officeDocument/2006/relationships/image" Target="media/image132.emf"/><Relationship Id="rId345" Type="http://schemas.openxmlformats.org/officeDocument/2006/relationships/image" Target="media/image333.emf"/><Relationship Id="rId387" Type="http://schemas.openxmlformats.org/officeDocument/2006/relationships/image" Target="media/image375.emf"/><Relationship Id="rId191" Type="http://schemas.openxmlformats.org/officeDocument/2006/relationships/image" Target="media/image185.emf"/><Relationship Id="rId205" Type="http://schemas.openxmlformats.org/officeDocument/2006/relationships/image" Target="media/image199.emf"/><Relationship Id="rId247" Type="http://schemas.openxmlformats.org/officeDocument/2006/relationships/image" Target="media/image237.emf"/><Relationship Id="rId412" Type="http://schemas.openxmlformats.org/officeDocument/2006/relationships/image" Target="media/image398.emf"/><Relationship Id="rId107" Type="http://schemas.openxmlformats.org/officeDocument/2006/relationships/image" Target="media/image101.emf"/><Relationship Id="rId289" Type="http://schemas.openxmlformats.org/officeDocument/2006/relationships/image" Target="media/image279.emf"/><Relationship Id="rId454" Type="http://schemas.openxmlformats.org/officeDocument/2006/relationships/image" Target="media/image437.emf"/><Relationship Id="rId11" Type="http://schemas.openxmlformats.org/officeDocument/2006/relationships/image" Target="media/image5.emf"/><Relationship Id="rId53" Type="http://schemas.openxmlformats.org/officeDocument/2006/relationships/image" Target="media/image47.emf"/><Relationship Id="rId149" Type="http://schemas.openxmlformats.org/officeDocument/2006/relationships/image" Target="media/image143.emf"/><Relationship Id="rId314" Type="http://schemas.openxmlformats.org/officeDocument/2006/relationships/image" Target="media/image302.emf"/><Relationship Id="rId356" Type="http://schemas.openxmlformats.org/officeDocument/2006/relationships/image" Target="media/image344.emf"/><Relationship Id="rId398" Type="http://schemas.openxmlformats.org/officeDocument/2006/relationships/image" Target="media/image385.emf"/><Relationship Id="rId95" Type="http://schemas.openxmlformats.org/officeDocument/2006/relationships/image" Target="media/image89.emf"/><Relationship Id="rId160" Type="http://schemas.openxmlformats.org/officeDocument/2006/relationships/image" Target="media/image154.emf"/><Relationship Id="rId216" Type="http://schemas.openxmlformats.org/officeDocument/2006/relationships/image" Target="media/image208.emf"/><Relationship Id="rId423" Type="http://schemas.openxmlformats.org/officeDocument/2006/relationships/hyperlink" Target="garantF1://8817139.1" TargetMode="External"/><Relationship Id="rId258" Type="http://schemas.openxmlformats.org/officeDocument/2006/relationships/image" Target="media/image248.emf"/><Relationship Id="rId465" Type="http://schemas.openxmlformats.org/officeDocument/2006/relationships/image" Target="media/image448.emf"/><Relationship Id="rId22" Type="http://schemas.openxmlformats.org/officeDocument/2006/relationships/image" Target="media/image16.emf"/><Relationship Id="rId64" Type="http://schemas.openxmlformats.org/officeDocument/2006/relationships/image" Target="media/image58.emf"/><Relationship Id="rId118" Type="http://schemas.openxmlformats.org/officeDocument/2006/relationships/image" Target="media/image112.emf"/><Relationship Id="rId325" Type="http://schemas.openxmlformats.org/officeDocument/2006/relationships/image" Target="media/image313.emf"/><Relationship Id="rId367" Type="http://schemas.openxmlformats.org/officeDocument/2006/relationships/image" Target="media/image355.emf"/><Relationship Id="rId171" Type="http://schemas.openxmlformats.org/officeDocument/2006/relationships/image" Target="media/image165.emf"/><Relationship Id="rId227" Type="http://schemas.openxmlformats.org/officeDocument/2006/relationships/image" Target="media/image219.emf"/><Relationship Id="rId269" Type="http://schemas.openxmlformats.org/officeDocument/2006/relationships/image" Target="media/image259.emf"/><Relationship Id="rId434" Type="http://schemas.openxmlformats.org/officeDocument/2006/relationships/image" Target="media/image417.emf"/><Relationship Id="rId476" Type="http://schemas.openxmlformats.org/officeDocument/2006/relationships/image" Target="media/image457.emf"/><Relationship Id="rId33" Type="http://schemas.openxmlformats.org/officeDocument/2006/relationships/image" Target="media/image27.emf"/><Relationship Id="rId129" Type="http://schemas.openxmlformats.org/officeDocument/2006/relationships/image" Target="media/image123.emf"/><Relationship Id="rId280" Type="http://schemas.openxmlformats.org/officeDocument/2006/relationships/image" Target="media/image270.emf"/><Relationship Id="rId336" Type="http://schemas.openxmlformats.org/officeDocument/2006/relationships/image" Target="media/image324.emf"/><Relationship Id="rId75" Type="http://schemas.openxmlformats.org/officeDocument/2006/relationships/image" Target="media/image69.emf"/><Relationship Id="rId140" Type="http://schemas.openxmlformats.org/officeDocument/2006/relationships/image" Target="media/image134.emf"/><Relationship Id="rId182" Type="http://schemas.openxmlformats.org/officeDocument/2006/relationships/image" Target="media/image176.emf"/><Relationship Id="rId378" Type="http://schemas.openxmlformats.org/officeDocument/2006/relationships/image" Target="media/image366.emf"/><Relationship Id="rId403" Type="http://schemas.openxmlformats.org/officeDocument/2006/relationships/image" Target="media/image390.emf"/><Relationship Id="rId6" Type="http://schemas.openxmlformats.org/officeDocument/2006/relationships/hyperlink" Target="garantF1://70003036.0" TargetMode="External"/><Relationship Id="rId238" Type="http://schemas.openxmlformats.org/officeDocument/2006/relationships/image" Target="media/image228.emf"/><Relationship Id="rId445" Type="http://schemas.openxmlformats.org/officeDocument/2006/relationships/image" Target="media/image428.emf"/><Relationship Id="rId487" Type="http://schemas.openxmlformats.org/officeDocument/2006/relationships/image" Target="media/image462.emf"/><Relationship Id="rId291" Type="http://schemas.openxmlformats.org/officeDocument/2006/relationships/image" Target="media/image281.emf"/><Relationship Id="rId305" Type="http://schemas.openxmlformats.org/officeDocument/2006/relationships/image" Target="media/image293.emf"/><Relationship Id="rId347" Type="http://schemas.openxmlformats.org/officeDocument/2006/relationships/image" Target="media/image335.emf"/><Relationship Id="rId44" Type="http://schemas.openxmlformats.org/officeDocument/2006/relationships/image" Target="media/image38.emf"/><Relationship Id="rId86" Type="http://schemas.openxmlformats.org/officeDocument/2006/relationships/image" Target="media/image80.emf"/><Relationship Id="rId151" Type="http://schemas.openxmlformats.org/officeDocument/2006/relationships/image" Target="media/image145.emf"/><Relationship Id="rId389" Type="http://schemas.openxmlformats.org/officeDocument/2006/relationships/image" Target="media/image377.emf"/><Relationship Id="rId193" Type="http://schemas.openxmlformats.org/officeDocument/2006/relationships/image" Target="media/image187.emf"/><Relationship Id="rId207" Type="http://schemas.openxmlformats.org/officeDocument/2006/relationships/image" Target="media/image201.emf"/><Relationship Id="rId249" Type="http://schemas.openxmlformats.org/officeDocument/2006/relationships/image" Target="media/image239.emf"/><Relationship Id="rId414" Type="http://schemas.openxmlformats.org/officeDocument/2006/relationships/image" Target="media/image400.emf"/><Relationship Id="rId456" Type="http://schemas.openxmlformats.org/officeDocument/2006/relationships/image" Target="media/image439.emf"/><Relationship Id="rId13" Type="http://schemas.openxmlformats.org/officeDocument/2006/relationships/image" Target="media/image7.emf"/><Relationship Id="rId109" Type="http://schemas.openxmlformats.org/officeDocument/2006/relationships/image" Target="media/image103.emf"/><Relationship Id="rId260" Type="http://schemas.openxmlformats.org/officeDocument/2006/relationships/image" Target="media/image250.emf"/><Relationship Id="rId316" Type="http://schemas.openxmlformats.org/officeDocument/2006/relationships/image" Target="media/image304.emf"/><Relationship Id="rId55" Type="http://schemas.openxmlformats.org/officeDocument/2006/relationships/image" Target="media/image49.emf"/><Relationship Id="rId97" Type="http://schemas.openxmlformats.org/officeDocument/2006/relationships/image" Target="media/image91.emf"/><Relationship Id="rId120" Type="http://schemas.openxmlformats.org/officeDocument/2006/relationships/image" Target="media/image114.emf"/><Relationship Id="rId358" Type="http://schemas.openxmlformats.org/officeDocument/2006/relationships/image" Target="media/image34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C194A-F717-404E-891A-85FE98FAD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8989</Words>
  <Characters>51238</Characters>
  <Application>Microsoft Office Word</Application>
  <DocSecurity>0</DocSecurity>
  <Lines>426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PK-8</dc:creator>
  <cp:keywords/>
  <dc:description/>
  <cp:lastModifiedBy>PK-8</cp:lastModifiedBy>
  <cp:revision>18</cp:revision>
  <cp:lastPrinted>2015-12-31T09:48:00Z</cp:lastPrinted>
  <dcterms:created xsi:type="dcterms:W3CDTF">2015-12-23T13:24:00Z</dcterms:created>
  <dcterms:modified xsi:type="dcterms:W3CDTF">2015-12-31T10:10:00Z</dcterms:modified>
</cp:coreProperties>
</file>