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8D" w:rsidRDefault="006A5105">
      <w:pPr>
        <w:pStyle w:val="10"/>
        <w:keepNext/>
        <w:keepLines/>
        <w:shd w:val="clear" w:color="auto" w:fill="auto"/>
        <w:spacing w:after="90" w:line="270" w:lineRule="exact"/>
        <w:ind w:left="20"/>
      </w:pPr>
      <w:bookmarkStart w:id="0" w:name="bookmark0"/>
      <w:r>
        <w:t>КОПИЮ ДОГОВОРА МОЖНО ВОССТАНОВИТЬ</w:t>
      </w:r>
      <w:bookmarkEnd w:id="0"/>
    </w:p>
    <w:p w:rsidR="00C3108A" w:rsidRDefault="006A5105">
      <w:pPr>
        <w:pStyle w:val="11"/>
        <w:shd w:val="clear" w:color="auto" w:fill="auto"/>
        <w:spacing w:before="0" w:after="58"/>
        <w:ind w:left="20" w:right="20"/>
      </w:pPr>
      <w:r>
        <w:t>В Чамзинский межмуниципальный отдел Управления Федеральной службы государственной регистрации, кадастра и картографии по Республике Мордовия ежедневно обращаются граждане с различными вопросами, связанными с</w:t>
      </w:r>
      <w:r w:rsidR="00C3108A">
        <w:rPr>
          <w:lang w:val="ru-RU"/>
        </w:rPr>
        <w:t xml:space="preserve"> </w:t>
      </w:r>
      <w:r>
        <w:t>государственной регистрацией прав на недвижимое имущество. В их числе и те, кто свой зарегистрированный договор на недвижимость потерял - можно ли его восстановить?</w:t>
      </w:r>
    </w:p>
    <w:p w:rsidR="009A518D" w:rsidRDefault="006A5105">
      <w:pPr>
        <w:pStyle w:val="11"/>
        <w:shd w:val="clear" w:color="auto" w:fill="auto"/>
        <w:spacing w:before="0" w:after="58"/>
        <w:ind w:left="20" w:right="20"/>
      </w:pPr>
      <w:r>
        <w:t xml:space="preserve">Для граждан, утративших свои документы (договоры купли-продажи, дарения, мены, совершенные </w:t>
      </w:r>
      <w:r>
        <w:t>в простой письменной форме), полагаем, будут полезна следующая информация.</w:t>
      </w:r>
    </w:p>
    <w:p w:rsidR="009A518D" w:rsidRDefault="006A5105">
      <w:pPr>
        <w:pStyle w:val="11"/>
        <w:shd w:val="clear" w:color="auto" w:fill="auto"/>
        <w:spacing w:before="0" w:line="278" w:lineRule="exact"/>
        <w:ind w:left="20" w:right="20"/>
      </w:pPr>
      <w:r>
        <w:t>Договоры и иные документы, выражающие содержание односторонних сделок, совершенных в простой письменной форме, относятся к числу договоров или односторонних сделок. Данные документы</w:t>
      </w:r>
      <w:r>
        <w:t xml:space="preserve"> имеют простую письменную (не нотариальную!) форму оформления.</w:t>
      </w:r>
    </w:p>
    <w:p w:rsidR="009A518D" w:rsidRDefault="006A5105">
      <w:pPr>
        <w:pStyle w:val="11"/>
        <w:shd w:val="clear" w:color="auto" w:fill="auto"/>
        <w:spacing w:before="0" w:after="62" w:line="278" w:lineRule="exact"/>
        <w:ind w:left="20" w:right="20"/>
      </w:pPr>
      <w:r>
        <w:t xml:space="preserve">Копии вышеназванных </w:t>
      </w:r>
      <w:bookmarkStart w:id="1" w:name="_GoBack"/>
      <w:bookmarkEnd w:id="1"/>
      <w:r>
        <w:t>документов можно восстановить, но выдаются они только при наличии в регистрирующем органе (в деле правоустанавливающих документов) их подлинников. Копии указанных документов</w:t>
      </w:r>
      <w:r>
        <w:t xml:space="preserve"> выдаются правообладателям (сторонам соответствующих сделок), их законным представителям или лицам, получившим доверенность от правообладателя или его законного представителя.</w:t>
      </w:r>
    </w:p>
    <w:p w:rsidR="009A518D" w:rsidRDefault="006A5105">
      <w:pPr>
        <w:pStyle w:val="11"/>
        <w:shd w:val="clear" w:color="auto" w:fill="auto"/>
        <w:spacing w:before="0" w:after="58"/>
        <w:ind w:left="20" w:right="20"/>
      </w:pPr>
      <w:r>
        <w:t>Если о выдаче копии документов ходатайствует наследник или юридическое лицо - пр</w:t>
      </w:r>
      <w:r>
        <w:t>авопреемник правообладателя (при реорганизации), переход права к которому не был зарегистрирован на дату представления заявления, представляется документ, подтверждающий, что заявитель является надлежащим лицом, то есть наследником, правопреемником.</w:t>
      </w:r>
    </w:p>
    <w:p w:rsidR="009A518D" w:rsidRDefault="006A5105">
      <w:pPr>
        <w:pStyle w:val="11"/>
        <w:shd w:val="clear" w:color="auto" w:fill="auto"/>
        <w:spacing w:before="0" w:after="99" w:line="278" w:lineRule="exact"/>
        <w:ind w:left="20" w:right="20"/>
      </w:pPr>
      <w:r>
        <w:t>За выд</w:t>
      </w:r>
      <w:r>
        <w:t>ачу копий договоров, совершенных в простой письменной форме, взимается плата, размеры которой, порядок ее взимания, зачисления в федеральный бюджет установлены Правительством Российской Федерации. Размер платы за выдачу копии договора для физических лиц со</w:t>
      </w:r>
      <w:r>
        <w:t>ставляет 200 рублей, для юридических лиц - 600 рублей.</w:t>
      </w:r>
    </w:p>
    <w:p w:rsidR="009A518D" w:rsidRDefault="006A5105">
      <w:pPr>
        <w:pStyle w:val="11"/>
        <w:shd w:val="clear" w:color="auto" w:fill="auto"/>
        <w:spacing w:before="0" w:after="33" w:line="230" w:lineRule="exact"/>
        <w:ind w:left="20"/>
      </w:pPr>
      <w:r>
        <w:t>Однако в выдаче копии договора может быть отказано в случаях, если:</w:t>
      </w:r>
    </w:p>
    <w:p w:rsidR="009A518D" w:rsidRDefault="006A5105">
      <w:pPr>
        <w:pStyle w:val="11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03" w:line="283" w:lineRule="exact"/>
        <w:ind w:left="20" w:right="20"/>
      </w:pPr>
      <w:r>
        <w:t>государственная регистрация права на основании запрашиваемого договора не проводилась;</w:t>
      </w:r>
    </w:p>
    <w:p w:rsidR="009A518D" w:rsidRDefault="006A5105">
      <w:pPr>
        <w:pStyle w:val="11"/>
        <w:numPr>
          <w:ilvl w:val="0"/>
          <w:numId w:val="1"/>
        </w:numPr>
        <w:shd w:val="clear" w:color="auto" w:fill="auto"/>
        <w:tabs>
          <w:tab w:val="left" w:pos="157"/>
        </w:tabs>
        <w:spacing w:before="0" w:after="79" w:line="230" w:lineRule="exact"/>
        <w:ind w:left="20"/>
      </w:pPr>
      <w:r>
        <w:t>отсутствует подлинный экземпляр совершенного в простой письменной форме договора;</w:t>
      </w:r>
    </w:p>
    <w:p w:rsidR="009A518D" w:rsidRDefault="006A5105">
      <w:pPr>
        <w:pStyle w:val="11"/>
        <w:numPr>
          <w:ilvl w:val="0"/>
          <w:numId w:val="1"/>
        </w:numPr>
        <w:shd w:val="clear" w:color="auto" w:fill="auto"/>
        <w:tabs>
          <w:tab w:val="left" w:pos="183"/>
        </w:tabs>
        <w:spacing w:before="0" w:after="97"/>
        <w:ind w:left="20" w:right="20"/>
      </w:pPr>
      <w:r>
        <w:t xml:space="preserve">за выдачей копии договора обратилось ненадлежащее лицо, в том числе представитель правообладателя (лица, которому может быть выдана копия договора) не уполномочен надлежащим </w:t>
      </w:r>
      <w:r>
        <w:t>образом на получение копии договора;</w:t>
      </w:r>
    </w:p>
    <w:p w:rsidR="009A518D" w:rsidRDefault="006A5105">
      <w:pPr>
        <w:pStyle w:val="11"/>
        <w:numPr>
          <w:ilvl w:val="0"/>
          <w:numId w:val="1"/>
        </w:numPr>
        <w:shd w:val="clear" w:color="auto" w:fill="auto"/>
        <w:tabs>
          <w:tab w:val="left" w:pos="157"/>
        </w:tabs>
        <w:spacing w:before="0" w:after="38" w:line="230" w:lineRule="exact"/>
        <w:ind w:left="20"/>
      </w:pPr>
      <w:r>
        <w:t>не представлен документ, подтверждающий оплату выдаваемой копии договора;</w:t>
      </w:r>
    </w:p>
    <w:p w:rsidR="009A518D" w:rsidRDefault="006A5105">
      <w:pPr>
        <w:pStyle w:val="11"/>
        <w:numPr>
          <w:ilvl w:val="0"/>
          <w:numId w:val="1"/>
        </w:numPr>
        <w:shd w:val="clear" w:color="auto" w:fill="auto"/>
        <w:tabs>
          <w:tab w:val="left" w:pos="205"/>
        </w:tabs>
        <w:spacing w:before="0" w:after="79"/>
        <w:ind w:left="20" w:right="20"/>
      </w:pPr>
      <w:r>
        <w:t>из заявления о выдаче копии договора невозможно установить, копия какого именно подлинника совершенного в простой письменной форме договора запра</w:t>
      </w:r>
      <w:r>
        <w:t>шивается.</w:t>
      </w:r>
    </w:p>
    <w:p w:rsidR="009A518D" w:rsidRDefault="006A5105">
      <w:pPr>
        <w:pStyle w:val="20"/>
        <w:shd w:val="clear" w:color="auto" w:fill="auto"/>
        <w:tabs>
          <w:tab w:val="left" w:pos="7021"/>
        </w:tabs>
        <w:spacing w:before="0"/>
        <w:ind w:left="20" w:right="940"/>
      </w:pPr>
      <w:r>
        <w:t>Главный специалист-эксперт Чамзинского межмуниципального отдела Управления Росреестра по РМ</w:t>
      </w:r>
      <w:r>
        <w:tab/>
        <w:t>Е.А. Бояркина</w:t>
      </w:r>
    </w:p>
    <w:sectPr w:rsidR="009A518D" w:rsidSect="00C3108A">
      <w:type w:val="continuous"/>
      <w:pgSz w:w="11905" w:h="16837"/>
      <w:pgMar w:top="709" w:right="1402" w:bottom="4591" w:left="11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105" w:rsidRDefault="006A5105">
      <w:r>
        <w:separator/>
      </w:r>
    </w:p>
  </w:endnote>
  <w:endnote w:type="continuationSeparator" w:id="0">
    <w:p w:rsidR="006A5105" w:rsidRDefault="006A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105" w:rsidRDefault="006A5105"/>
  </w:footnote>
  <w:footnote w:type="continuationSeparator" w:id="0">
    <w:p w:rsidR="006A5105" w:rsidRDefault="006A510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9124F"/>
    <w:multiLevelType w:val="multilevel"/>
    <w:tmpl w:val="13506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18D"/>
    <w:rsid w:val="006A5105"/>
    <w:rsid w:val="009A518D"/>
    <w:rsid w:val="00C3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619B1-CA60-4151-ACA6-1939E54B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b w:val="0"/>
      <w:bCs w:val="0"/>
      <w:i w:val="0"/>
      <w:iCs w:val="0"/>
      <w:smallCaps w:val="0"/>
      <w:strike w:val="0"/>
      <w:spacing w:val="-10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both"/>
      <w:outlineLvl w:val="0"/>
    </w:pPr>
    <w:rPr>
      <w:b/>
      <w:bCs/>
      <w:spacing w:val="-10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60" w:line="276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252" w:lineRule="exact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2016-02-02T12:54:00Z</dcterms:created>
  <dcterms:modified xsi:type="dcterms:W3CDTF">2016-02-02T13:08:00Z</dcterms:modified>
</cp:coreProperties>
</file>