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1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марта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–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крайний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срок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сдачи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отчетности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для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глав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крестьянско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фермерских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хозяйств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Управление ПФР в Большеигнатовском муниципальном районе РМ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напоминает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марта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главы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крестьянско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фермерских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хозяйств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обязаны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представить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органы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расчеты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начисленным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уплаченным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себя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членов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хозяйства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Большеигнатовском районе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зарегистрировано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30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страхователей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относящихся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данной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категории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Они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должны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представить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расчет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глав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членов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крестьянских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фермерских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хозяйств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РСВ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-2.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справки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страхователь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прекратил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деятельность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качестве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главы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крестьянского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фермерского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хозяйства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конца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расчетного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периода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ему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нужно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будет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представить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расчет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форме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РСВ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-2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двенадцатидневный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срок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даты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государственной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регистрации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прекращения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деятельности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физическим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лицом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качестве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главы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КФХ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Обращаем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внимание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расчет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представляется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период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начала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текущего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дату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государственной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регистрации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прекращения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физическим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лицом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данной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деятельности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включительно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Сумма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подлежащих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платежу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уплатить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течение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15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календарных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дней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дня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подачи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такого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расчета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случае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нарушения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сроков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отчетности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главам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крестьянско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фермерских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хозяйств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грозит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штраф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5%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суммы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начисленной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уплате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последние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три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месяца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отчетного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периода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